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V Department Combat Weapon System Technology and Engineering Support - Requirements Matrix</w:t>
      </w:r>
    </w:p>
    <w:p>
      <w:r>
        <w:t>Company: TECHNOLOGY UNLIMITED GROUP</w:t>
      </w:r>
    </w:p>
    <w:p>
      <w:r>
        <w:t>This solicitation includes 15 required obligations and 10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16</w:t>
            </w:r>
          </w:p>
        </w:tc>
      </w:tr>
      <w:tr>
        <w:tc>
          <w:tcPr>
            <w:tcW w:type="dxa" w:w="5184"/>
          </w:tcPr>
          <w:p>
            <w:r>
              <w:t>Sections</w:t>
            </w:r>
          </w:p>
        </w:tc>
        <w:tc>
          <w:tcPr>
            <w:tcW w:type="dxa" w:w="5184"/>
          </w:tcPr>
          <w:p>
            <w:r>
              <w:t>9</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15</w:t>
            </w:r>
          </w:p>
        </w:tc>
      </w:tr>
      <w:tr>
        <w:tc>
          <w:tcPr>
            <w:tcW w:type="dxa" w:w="5184"/>
          </w:tcPr>
          <w:p>
            <w:r>
              <w:t>Hidden</w:t>
            </w:r>
          </w:p>
        </w:tc>
        <w:tc>
          <w:tcPr>
            <w:tcW w:type="dxa" w:w="5184"/>
          </w:tcPr>
          <w:p>
            <w:r>
              <w:t>10</w:t>
            </w:r>
          </w:p>
        </w:tc>
      </w:tr>
    </w:tbl>
    <w:p>
      <w:pPr>
        <w:pStyle w:val="Heading2"/>
      </w:pPr>
      <w:r>
        <w:t>What to Verify Before Drafting Starts</w:t>
      </w:r>
    </w:p>
    <w:p>
      <w:pPr>
        <w:pStyle w:val="ListBullet"/>
      </w:pPr>
      <w:r>
        <w:t>Due date: Capability Statements must be submitted via email no later than NOON EST on 1 May 2026.</w:t>
      </w:r>
    </w:p>
    <w:p>
      <w:pPr>
        <w:pStyle w:val="ListBullet"/>
      </w:pPr>
      <w:r>
        <w:t>Pricing sheet: Proposals for the Naval Surface Warfare Center, Dahlgren Division (NSWCDD) combat weapon system technology and engineering support follow-on requirement (RFP N0017827R3104) must be submitted by May 1, 2026.</w:t>
      </w:r>
    </w:p>
    <w:p>
      <w:pPr>
        <w:pStyle w:val="ListBullet"/>
      </w:pPr>
      <w:r>
        <w:t>Proposal package: Capability Statements must not exceed 10 pages in length and must use a font size of 9 or greater.</w:t>
      </w:r>
    </w:p>
    <w:p>
      <w:pPr>
        <w:pStyle w:val="Heading2"/>
      </w:pPr>
      <w:r>
        <w:t>Requirements by Section</w:t>
      </w:r>
    </w:p>
    <w:p>
      <w:pPr>
        <w:pStyle w:val="Heading3"/>
      </w:pPr>
      <w:r>
        <w:t>Submission</w:t>
      </w:r>
    </w:p>
    <w:p>
      <w:pPr>
        <w:pStyle w:val="ListBullet"/>
      </w:pPr>
      <w:r>
        <w:rPr>
          <w:b/>
        </w:rPr>
        <w:t>Capability Statements must not exceed 10 pages in length and must use a font size of 9 or greater.</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30. Please plan to arrive by 09:30 to allow time to get passes picked up from the · p.2</w:t>
      </w:r>
    </w:p>
    <w:p>
      <w:pPr>
        <w:pStyle w:val="ListBullet2"/>
      </w:pPr>
      <w:r>
        <w:t>Source document: Updated_Capability Statement Req. Combat Weapon System T and ES.pdf</w:t>
      </w:r>
    </w:p>
    <w:p>
      <w:pPr>
        <w:pStyle w:val="ListBullet2"/>
      </w:pPr>
      <w:r>
        <w:t>Section: 30. Please plan to arrive by 09:30 to allow time to get passes picked up from the</w:t>
      </w:r>
    </w:p>
    <w:p>
      <w:pPr>
        <w:pStyle w:val="ListBullet2"/>
      </w:pPr>
      <w:r>
        <w:t>Page: 2</w:t>
      </w:r>
    </w:p>
    <w:p>
      <w:pPr>
        <w:pStyle w:val="ListBullet2"/>
      </w:pPr>
      <w:r>
        <w:t>Relevant passage: Interested Seaport-NxG businesses shall submit capability statements, not to exceed a total of ten (10) pages in length with font size nine (9) or greater describing their ability to fulfill this requirement.</w:t>
      </w:r>
    </w:p>
    <w:p>
      <w:pPr>
        <w:pStyle w:val="ListBullet2"/>
      </w:pPr>
      <w:r>
        <w:t>Evidence confidence: Moderate confidence</w:t>
      </w:r>
    </w:p>
    <w:p>
      <w:pPr>
        <w:pStyle w:val="ListBullet"/>
      </w:pPr>
      <w:r>
        <w:rPr>
          <w:b/>
        </w:rPr>
        <w:t>Capability Statements must include a company profile, capabilities description, personnel qualifications, certifications, corporate experience, surge capability, and a statement on meeting subcontracting limitations.</w:t>
      </w:r>
    </w:p>
    <w:p>
      <w:pPr>
        <w:pStyle w:val="ListBullet2"/>
      </w:pPr>
      <w:r>
        <w:t>Obligation: Required</w:t>
      </w:r>
    </w:p>
    <w:p>
      <w:pPr>
        <w:pStyle w:val="ListBullet2"/>
      </w:pPr>
      <w:r>
        <w:t>What to prepare: Capability Statement</w:t>
      </w:r>
    </w:p>
    <w:p>
      <w:pPr>
        <w:pStyle w:val="ListBullet2"/>
      </w:pPr>
      <w:r>
        <w:t>Row confidence: Moderate confidence</w:t>
      </w:r>
    </w:p>
    <w:p>
      <w:pPr>
        <w:pStyle w:val="ListBullet2"/>
      </w:pPr>
      <w:r>
        <w:t>Citation: 30. Please plan to arrive by 09:30 to allow time to get passes picked up from the · p.2</w:t>
      </w:r>
    </w:p>
    <w:p>
      <w:pPr>
        <w:pStyle w:val="ListBullet2"/>
      </w:pPr>
      <w:r>
        <w:t>Source document: Updated_Capability Statement Req. Combat Weapon System T and ES.pdf</w:t>
      </w:r>
    </w:p>
    <w:p>
      <w:pPr>
        <w:pStyle w:val="ListBullet2"/>
      </w:pPr>
      <w:r>
        <w:t>Section: 30. Please plan to arrive by 09:30 to allow time to get passes picked up from the</w:t>
      </w:r>
    </w:p>
    <w:p>
      <w:pPr>
        <w:pStyle w:val="ListBullet2"/>
      </w:pPr>
      <w:r>
        <w:t>Page: 2</w:t>
      </w:r>
    </w:p>
    <w:p>
      <w:pPr>
        <w:pStyle w:val="ListBullet2"/>
      </w:pPr>
      <w:r>
        <w:t>Relevant passage: Capability statements shall include the following: (1) A company profile including the UEI number, CAGE code, and a statement regarding current Small Business status (2) A brief description of the Offeror’s capabilities relating to the draft SOW. (3) The qualifications, capabilities, and experience of the Contractor’s personnel (4) Specific certifications of personnel related to the SOW. (5) Relevant Corporate experience (6) Address the ability to meet surge in any year of performance.</w:t>
      </w:r>
    </w:p>
    <w:p>
      <w:pPr>
        <w:pStyle w:val="ListBullet2"/>
      </w:pPr>
      <w:r>
        <w:t>Evidence confidence: Moderate confidence</w:t>
      </w:r>
    </w:p>
    <w:p>
      <w:pPr>
        <w:pStyle w:val="ListBullet"/>
      </w:pPr>
      <w:r>
        <w:rPr>
          <w:b/>
        </w:rPr>
        <w:t>Post-award resumes must follow a specific format, not exceed three (3) pages, and include a signed certification statement.</w:t>
      </w:r>
    </w:p>
    <w:p>
      <w:pPr>
        <w:pStyle w:val="ListBullet2"/>
      </w:pPr>
      <w:r>
        <w:t>Obligation: Required</w:t>
      </w:r>
    </w:p>
    <w:p>
      <w:pPr>
        <w:pStyle w:val="ListBullet2"/>
      </w:pPr>
      <w:r>
        <w:t>What to prepare: Resumes</w:t>
      </w:r>
    </w:p>
    <w:p>
      <w:pPr>
        <w:pStyle w:val="ListBullet2"/>
      </w:pPr>
      <w:r>
        <w:t>Row confidence: Moderate confidence</w:t>
      </w:r>
    </w:p>
    <w:p>
      <w:pPr>
        <w:pStyle w:val="ListBullet2"/>
      </w:pPr>
      <w:r>
        <w:t>Citation: C.20 POST AWARD RESUME FORMAT AND CONTENT REQUIREMENTS · p.31</w:t>
      </w:r>
    </w:p>
    <w:p>
      <w:pPr>
        <w:pStyle w:val="ListBullet2"/>
      </w:pPr>
      <w:r>
        <w:t>Source document: Combat Weapon System Tech Eng Supt_Draft SOW_ 04.09.2026.pdf</w:t>
      </w:r>
    </w:p>
    <w:p>
      <w:pPr>
        <w:pStyle w:val="ListBullet2"/>
      </w:pPr>
      <w:r>
        <w:t>Section: C.20 POST AWARD RESUME FORMAT AND CONTENT REQUIREMENTS</w:t>
      </w:r>
    </w:p>
    <w:p>
      <w:pPr>
        <w:pStyle w:val="ListBullet2"/>
      </w:pPr>
      <w:r>
        <w:t>Page: 31</w:t>
      </w:r>
    </w:p>
    <w:p>
      <w:pPr>
        <w:pStyle w:val="ListBullet2"/>
      </w:pPr>
      <w:r>
        <w:t>Relevant passage: In order to facilitate evaluation of resumes submitted in accordance with C.19 and C-237-H002, all résumés shall be provided in the following format and are not to exceed three (3) pages each</w:t>
      </w:r>
    </w:p>
    <w:p>
      <w:pPr>
        <w:pStyle w:val="ListBullet2"/>
      </w:pPr>
      <w:r>
        <w:t>Evidence confidence: Moderate confidence</w:t>
      </w:r>
    </w:p>
    <w:p>
      <w:pPr>
        <w:pStyle w:val="ListBullet"/>
      </w:pPr>
      <w:r>
        <w:rPr>
          <w:b/>
        </w:rPr>
        <w:t>All Government Furnished Information (GFI) and documentation must be retained at the Government work site.</w:t>
      </w:r>
    </w:p>
    <w:p>
      <w:pPr>
        <w:pStyle w:val="ListBullet2"/>
      </w:pPr>
      <w:r>
        <w:t>Obligation: Required</w:t>
      </w:r>
    </w:p>
    <w:p>
      <w:pPr>
        <w:pStyle w:val="ListBullet2"/>
      </w:pPr>
      <w:r>
        <w:t>What to prepare: attachment j</w:t>
      </w:r>
    </w:p>
    <w:p>
      <w:pPr>
        <w:pStyle w:val="ListBullet2"/>
      </w:pPr>
      <w:r>
        <w:t>Row confidence: Moderate confidence</w:t>
      </w:r>
    </w:p>
    <w:p>
      <w:pPr>
        <w:pStyle w:val="ListBullet2"/>
      </w:pPr>
      <w:r>
        <w:t>Citation: Submission · p.18</w:t>
      </w:r>
    </w:p>
    <w:p>
      <w:pPr>
        <w:pStyle w:val="ListBullet2"/>
      </w:pPr>
      <w:r>
        <w:t>Source document: Combat Weapon System Tech Eng Supt_Draft SOW_ 04.09.2026.pdf</w:t>
      </w:r>
    </w:p>
    <w:p>
      <w:pPr>
        <w:pStyle w:val="ListBullet2"/>
      </w:pPr>
      <w:r>
        <w:t>Section: Submission</w:t>
      </w:r>
    </w:p>
    <w:p>
      <w:pPr>
        <w:pStyle w:val="ListBullet2"/>
      </w:pPr>
      <w:r>
        <w:t>Page: 18</w:t>
      </w:r>
    </w:p>
    <w:p>
      <w:pPr>
        <w:pStyle w:val="ListBullet2"/>
      </w:pPr>
      <w:r>
        <w:t>Relevant passage: Property Administrator. C.7.3 Government Furnished Information (GFI) (a) The Government will provide access to information and documentation required for Task Order performance (Attachment J.X, Government Furnished Information). (b) All information and documentation shall be retained at the Government work site. C.8 SECURITY C.8.1 Personnel and Facility Clearance Requirements (a) Facility Clearance Level (FCL) Requirement</w:t>
      </w:r>
    </w:p>
    <w:p>
      <w:pPr>
        <w:pStyle w:val="ListBullet2"/>
      </w:pPr>
      <w:r>
        <w:t>Evidence confidence: Moderate confidence</w:t>
      </w:r>
    </w:p>
    <w:p>
      <w:pPr>
        <w:pStyle w:val="Heading3"/>
      </w:pPr>
      <w:r>
        <w:t>Security / Privacy</w:t>
      </w:r>
    </w:p>
    <w:p>
      <w:pPr>
        <w:pStyle w:val="ListBullet"/>
      </w:pPr>
      <w:r>
        <w:rPr>
          <w:b/>
        </w:rPr>
        <w:t>All personnel directly supporting the Task Order must have a minimum of a SECRET security clearance. Specific Key Personnel require TOP SECRET with SCI eligibility.</w:t>
      </w:r>
    </w:p>
    <w:p>
      <w:pPr>
        <w:pStyle w:val="ListBullet2"/>
      </w:pPr>
      <w:r>
        <w:t>Obligation: Required</w:t>
      </w:r>
    </w:p>
    <w:p>
      <w:pPr>
        <w:pStyle w:val="ListBullet2"/>
      </w:pPr>
      <w:r>
        <w:t>What to prepare: Personnel Clearance Verification</w:t>
      </w:r>
    </w:p>
    <w:p>
      <w:pPr>
        <w:pStyle w:val="ListBullet2"/>
      </w:pPr>
      <w:r>
        <w:t>Row confidence: Moderate confidence</w:t>
      </w:r>
    </w:p>
    <w:p>
      <w:pPr>
        <w:pStyle w:val="ListBullet2"/>
      </w:pPr>
      <w:r>
        <w:t>Citation: C.8.1 Personnel and Facility Clearance Requirements · p.18</w:t>
      </w:r>
    </w:p>
    <w:p>
      <w:pPr>
        <w:pStyle w:val="ListBullet2"/>
      </w:pPr>
      <w:r>
        <w:t>Source document: Combat Weapon System Tech Eng Supt_Draft SOW_ 04.09.2026.pdf</w:t>
      </w:r>
    </w:p>
    <w:p>
      <w:pPr>
        <w:pStyle w:val="ListBullet2"/>
      </w:pPr>
      <w:r>
        <w:t>Section: C.8.1 Personnel and Facility Clearance Requirements</w:t>
      </w:r>
    </w:p>
    <w:p>
      <w:pPr>
        <w:pStyle w:val="ListBullet2"/>
      </w:pPr>
      <w:r>
        <w:t>Page: 18</w:t>
      </w:r>
    </w:p>
    <w:p>
      <w:pPr>
        <w:pStyle w:val="ListBullet2"/>
      </w:pPr>
      <w:r>
        <w:t>Relevant passage: (b) Personnel Clearance Level (PCL) Requirement: All personnel directly supporting this Task Order, except Management and Support personnel, are required to have, as a minimum, a current SECRET security clearance in the Defense Industrial Security System (DISS)</w:t>
      </w:r>
    </w:p>
    <w:p>
      <w:pPr>
        <w:pStyle w:val="ListBullet2"/>
      </w:pPr>
      <w:r>
        <w:t>Evidence confidence: Moderate confidence</w:t>
      </w:r>
    </w:p>
    <w:p>
      <w:pPr>
        <w:pStyle w:val="ListBullet"/>
      </w:pPr>
      <w:r>
        <w:rPr>
          <w:b/>
        </w:rPr>
        <w:t>The Contractor must provide a secure data transmission line connecting their classified IT environment to NSWCDD's computing environment via Type 1 approved encryption device within 180 days of award.</w:t>
      </w:r>
    </w:p>
    <w:p>
      <w:pPr>
        <w:pStyle w:val="ListBullet2"/>
      </w:pPr>
      <w:r>
        <w:t>Obligation: Required</w:t>
      </w:r>
    </w:p>
    <w:p>
      <w:pPr>
        <w:pStyle w:val="ListBullet2"/>
      </w:pPr>
      <w:r>
        <w:t>Row confidence: Moderate confidence</w:t>
      </w:r>
    </w:p>
    <w:p>
      <w:pPr>
        <w:pStyle w:val="ListBullet2"/>
      </w:pPr>
      <w:r>
        <w:t>Citation: C.8.16 SECURE LINK · p.24</w:t>
      </w:r>
    </w:p>
    <w:p>
      <w:pPr>
        <w:pStyle w:val="ListBullet2"/>
      </w:pPr>
      <w:r>
        <w:t>Source document: Combat Weapon System Tech Eng Supt_Draft SOW_ 04.09.2026.pdf</w:t>
      </w:r>
    </w:p>
    <w:p>
      <w:pPr>
        <w:pStyle w:val="ListBullet2"/>
      </w:pPr>
      <w:r>
        <w:t>Section: C.8.16 SECURE LINK</w:t>
      </w:r>
    </w:p>
    <w:p>
      <w:pPr>
        <w:pStyle w:val="ListBullet2"/>
      </w:pPr>
      <w:r>
        <w:t>Page: 24</w:t>
      </w:r>
    </w:p>
    <w:p>
      <w:pPr>
        <w:pStyle w:val="ListBullet2"/>
      </w:pPr>
      <w:r>
        <w:t>Relevant passage: C.8.16.2.1 The Contractor shall have or be willing to provide no later than 180 days after Task Order award: C.8.16.2.1.1 A data transmission line connecting the Contractor's classified IT environment to NSWCDD's computing environment via Type 1 approved encryption device.</w:t>
      </w:r>
    </w:p>
    <w:p>
      <w:pPr>
        <w:pStyle w:val="ListBullet2"/>
      </w:pPr>
      <w:r>
        <w:t>Evidence confidence: Moderate confidence</w:t>
      </w:r>
    </w:p>
    <w:p>
      <w:pPr>
        <w:pStyle w:val="ListBullet"/>
      </w:pPr>
      <w:r>
        <w:rPr>
          <w:b/>
        </w:rPr>
        <w:t>Personnel performing Information Assurance (IA) functions must possess an approved commercial certification per DOD 8570.01-M at the time of performance start.</w:t>
      </w:r>
    </w:p>
    <w:p>
      <w:pPr>
        <w:pStyle w:val="ListBullet2"/>
      </w:pPr>
      <w:r>
        <w:t>Obligation: Required</w:t>
      </w:r>
    </w:p>
    <w:p>
      <w:pPr>
        <w:pStyle w:val="ListBullet2"/>
      </w:pPr>
      <w:r>
        <w:t>Applicability / trigger: If performing IA functions</w:t>
      </w:r>
    </w:p>
    <w:p>
      <w:pPr>
        <w:pStyle w:val="ListBullet2"/>
      </w:pPr>
      <w:r>
        <w:t>What to prepare: Certifications</w:t>
      </w:r>
    </w:p>
    <w:p>
      <w:pPr>
        <w:pStyle w:val="ListBullet2"/>
      </w:pPr>
      <w:r>
        <w:t>Row confidence: Moderate confidence</w:t>
      </w:r>
    </w:p>
    <w:p>
      <w:pPr>
        <w:pStyle w:val="ListBullet2"/>
      </w:pPr>
      <w:r>
        <w:t>Citation: C.5 SKILLS AND TRAINING · p.14</w:t>
      </w:r>
    </w:p>
    <w:p>
      <w:pPr>
        <w:pStyle w:val="ListBullet2"/>
      </w:pPr>
      <w:r>
        <w:t>Source document: Combat Weapon System Tech Eng Supt_Draft SOW_ 04.09.2026.pdf</w:t>
      </w:r>
    </w:p>
    <w:p>
      <w:pPr>
        <w:pStyle w:val="ListBullet2"/>
      </w:pPr>
      <w:r>
        <w:t>Section: C.5 SKILLS AND TRAINING</w:t>
      </w:r>
    </w:p>
    <w:p>
      <w:pPr>
        <w:pStyle w:val="ListBullet2"/>
      </w:pPr>
      <w:r>
        <w:t>Page: 14</w:t>
      </w:r>
    </w:p>
    <w:p>
      <w:pPr>
        <w:pStyle w:val="ListBullet2"/>
      </w:pPr>
      <w:r>
        <w:t>Relevant passage: C.5.2 Per the requirements set forth in DOD 8570.01-M Information Assurance Workforce Improvement Program personnel performing Information Assurance (IA) functions</w:t>
      </w:r>
    </w:p>
    <w:p>
      <w:pPr>
        <w:pStyle w:val="ListBullet2"/>
      </w:pPr>
      <w:r>
        <w:t>Evidence confidence: Moderate confidence</w:t>
      </w:r>
    </w:p>
    <w:p>
      <w:pPr>
        <w:pStyle w:val="ListBullet"/>
      </w:pPr>
      <w:r>
        <w:rPr>
          <w:b/>
        </w:rPr>
        <w:t>The Prime Contractor must possess a Top Secret Facility Clearance Level (FCL) and a Secret safeguarding clearance level at the primary facility.</w:t>
      </w:r>
    </w:p>
    <w:p>
      <w:pPr>
        <w:pStyle w:val="ListBullet2"/>
      </w:pPr>
      <w:r>
        <w:t>Obligation: Required</w:t>
      </w:r>
    </w:p>
    <w:p>
      <w:pPr>
        <w:pStyle w:val="ListBullet2"/>
      </w:pPr>
      <w:r>
        <w:t>What to prepare: FCL Verification</w:t>
      </w:r>
    </w:p>
    <w:p>
      <w:pPr>
        <w:pStyle w:val="ListBullet2"/>
      </w:pPr>
      <w:r>
        <w:t>Row confidence: Moderate confidence</w:t>
      </w:r>
    </w:p>
    <w:p>
      <w:pPr>
        <w:pStyle w:val="ListBullet2"/>
      </w:pPr>
      <w:r>
        <w:t>Citation: C.8.1 Personnel and Facility Clearance Requirements · p.18</w:t>
      </w:r>
    </w:p>
    <w:p>
      <w:pPr>
        <w:pStyle w:val="ListBullet2"/>
      </w:pPr>
      <w:r>
        <w:t>Source document: Combat Weapon System Tech Eng Supt_Draft SOW_ 04.09.2026.pdf</w:t>
      </w:r>
    </w:p>
    <w:p>
      <w:pPr>
        <w:pStyle w:val="ListBullet2"/>
      </w:pPr>
      <w:r>
        <w:t>Section: C.8.1 Personnel and Facility Clearance Requirements</w:t>
      </w:r>
    </w:p>
    <w:p>
      <w:pPr>
        <w:pStyle w:val="ListBullet2"/>
      </w:pPr>
      <w:r>
        <w:t>Page: 18</w:t>
      </w:r>
    </w:p>
    <w:p>
      <w:pPr>
        <w:pStyle w:val="ListBullet2"/>
      </w:pPr>
      <w:r>
        <w:t>Relevant passage: (a) Facility Clearance Level (FCL) Requirement: The Prime Contractor supporting this Task Order is required to have an FCL of TOP SECRET and safeguarding clearance level of SECRET at the primary facility supporting this Task Order.</w:t>
      </w:r>
    </w:p>
    <w:p>
      <w:pPr>
        <w:pStyle w:val="ListBullet2"/>
      </w:pPr>
      <w:r>
        <w:t>Evidence confidence: Moderate confidence</w:t>
      </w:r>
    </w:p>
    <w:p>
      <w:pPr>
        <w:pStyle w:val="Heading3"/>
      </w:pPr>
      <w:r>
        <w:t>Key Personnel / Staffing</w:t>
      </w:r>
    </w:p>
    <w:p>
      <w:pPr>
        <w:pStyle w:val="ListBullet"/>
      </w:pPr>
      <w:r>
        <w:rPr>
          <w:b/>
        </w:rPr>
        <w:t>The Offeror must propose the exact Level of Effort provided in the Labor Mix table, totaling 857,472 hours (including 10% surge) over the 5-year period.</w:t>
      </w:r>
    </w:p>
    <w:p>
      <w:pPr>
        <w:pStyle w:val="ListBullet2"/>
      </w:pPr>
      <w:r>
        <w:t>Obligation: Required</w:t>
      </w:r>
    </w:p>
    <w:p>
      <w:pPr>
        <w:pStyle w:val="ListBullet2"/>
      </w:pPr>
      <w:r>
        <w:t>What to prepare: Staffing Plan / Pricing</w:t>
      </w:r>
    </w:p>
    <w:p>
      <w:pPr>
        <w:pStyle w:val="ListBullet2"/>
      </w:pPr>
      <w:r>
        <w:t>Row confidence: Moderate confidence</w:t>
      </w:r>
    </w:p>
    <w:p>
      <w:pPr>
        <w:pStyle w:val="ListBullet2"/>
      </w:pPr>
      <w:r>
        <w:t>Citation: A. Labor Mix · p.1</w:t>
      </w:r>
    </w:p>
    <w:p>
      <w:pPr>
        <w:pStyle w:val="ListBullet2"/>
      </w:pPr>
      <w:r>
        <w:t>Source document: NAVSEA CWS-TE Supt_Labor Qual_Draft 04.09.2026.pdf</w:t>
      </w:r>
    </w:p>
    <w:p>
      <w:pPr>
        <w:pStyle w:val="ListBullet2"/>
      </w:pPr>
      <w:r>
        <w:t>Section: A. Labor Mix</w:t>
      </w:r>
    </w:p>
    <w:p>
      <w:pPr>
        <w:pStyle w:val="ListBullet2"/>
      </w:pPr>
      <w:r>
        <w:t>Page: 1</w:t>
      </w:r>
    </w:p>
    <w:p>
      <w:pPr>
        <w:pStyle w:val="ListBullet2"/>
      </w:pPr>
      <w:r>
        <w:t>Relevant passage: The Offeror must propose the exact Level of Effort provided in the Labor Mix table, totaling 857,472 hours (including 10% surge) over the 5-year period.</w:t>
      </w:r>
    </w:p>
    <w:p>
      <w:pPr>
        <w:pStyle w:val="ListBullet2"/>
      </w:pPr>
      <w:r>
        <w:t>Evidence confidence: Moderate confidence</w:t>
      </w:r>
    </w:p>
    <w:p>
      <w:pPr>
        <w:pStyle w:val="ListBullet"/>
      </w:pPr>
      <w:r>
        <w:rPr>
          <w:b/>
        </w:rPr>
        <w:t>The Contractor must provide 17 Key Personnel FTEs meeting the specific desired attributes and experience levels outlined in the Key Personnel Qualifications table.</w:t>
      </w:r>
    </w:p>
    <w:p>
      <w:pPr>
        <w:pStyle w:val="ListBullet2"/>
      </w:pPr>
      <w:r>
        <w:t>Obligation: Required</w:t>
      </w:r>
    </w:p>
    <w:p>
      <w:pPr>
        <w:pStyle w:val="ListBullet2"/>
      </w:pPr>
      <w:r>
        <w:t>What to prepare: Resumes</w:t>
      </w:r>
    </w:p>
    <w:p>
      <w:pPr>
        <w:pStyle w:val="ListBullet2"/>
      </w:pPr>
      <w:r>
        <w:t>Row confidence: Moderate confidence</w:t>
      </w:r>
    </w:p>
    <w:p>
      <w:pPr>
        <w:pStyle w:val="ListBullet2"/>
      </w:pPr>
      <w:r>
        <w:t>Citation: D. Key Personnel Qualifications · p.4</w:t>
      </w:r>
    </w:p>
    <w:p>
      <w:pPr>
        <w:pStyle w:val="ListBullet2"/>
      </w:pPr>
      <w:r>
        <w:t>Source document: NAVSEA CWS-TE Supt_Labor Qual_Draft 04.09.2026.pdf</w:t>
      </w:r>
    </w:p>
    <w:p>
      <w:pPr>
        <w:pStyle w:val="ListBullet2"/>
      </w:pPr>
      <w:r>
        <w:t>Section: D. Key Personnel Qualifications</w:t>
      </w:r>
    </w:p>
    <w:p>
      <w:pPr>
        <w:pStyle w:val="ListBullet2"/>
      </w:pPr>
      <w:r>
        <w:t>Page: 4</w:t>
      </w:r>
    </w:p>
    <w:p>
      <w:pPr>
        <w:pStyle w:val="ListBullet2"/>
      </w:pPr>
      <w:r>
        <w:t>Relevant passage: The solicitation requires seventeen (17) Key Personnel positions, each of which will be filled by a single FTE. All Key Personnel positions shall be considered senior. The following table lists these Key Personnel positions, as well as the Government’s desired attributes for each</w:t>
      </w:r>
    </w:p>
    <w:p>
      <w:pPr>
        <w:pStyle w:val="ListBullet2"/>
      </w:pPr>
      <w:r>
        <w:t>Evidence confidence: Moderate confidence</w:t>
      </w:r>
    </w:p>
    <w:p>
      <w:pPr>
        <w:pStyle w:val="Heading3"/>
      </w:pPr>
      <w:r>
        <w:t>Schedule</w:t>
      </w:r>
    </w:p>
    <w:p>
      <w:pPr>
        <w:pStyle w:val="ListBullet"/>
      </w:pPr>
      <w:r>
        <w:rPr>
          <w:b/>
        </w:rPr>
        <w:t>Capability Statements must be submitted via email no later than NOON EST on 1 May 2026.</w:t>
      </w:r>
    </w:p>
    <w:p>
      <w:pPr>
        <w:pStyle w:val="ListBullet2"/>
      </w:pPr>
      <w:r>
        <w:t>Obligation: Required</w:t>
      </w:r>
    </w:p>
    <w:p>
      <w:pPr>
        <w:pStyle w:val="ListBullet2"/>
      </w:pPr>
      <w:r>
        <w:t>What to prepare: Email Submission</w:t>
      </w:r>
    </w:p>
    <w:p>
      <w:pPr>
        <w:pStyle w:val="ListBullet2"/>
      </w:pPr>
      <w:r>
        <w:t>Row confidence: Moderate confidence</w:t>
      </w:r>
    </w:p>
    <w:p>
      <w:pPr>
        <w:pStyle w:val="ListBullet2"/>
      </w:pPr>
      <w:r>
        <w:t>Citation: p.3</w:t>
      </w:r>
    </w:p>
    <w:p>
      <w:pPr>
        <w:pStyle w:val="ListBullet2"/>
      </w:pPr>
      <w:r>
        <w:t>Source document: Updated_Capability Statement Req. Combat Weapon System T and ES.pdf</w:t>
      </w:r>
    </w:p>
    <w:p>
      <w:pPr>
        <w:pStyle w:val="ListBullet2"/>
      </w:pPr>
      <w:r>
        <w:t>Page: 3</w:t>
      </w:r>
    </w:p>
    <w:p>
      <w:pPr>
        <w:pStyle w:val="ListBullet2"/>
      </w:pPr>
      <w:r>
        <w:t>Relevant passage: No telephone responses will be accepted. Responses must be received no later than NOON EST on 1 May 2026 via e-mail to collin.t.ende.civ@us.navy.mil and samantha.l.price22.civ@us.navy.mil. Responses should reference “Combat Weapon System Technology and Engineering Support”</w:t>
      </w:r>
    </w:p>
    <w:p>
      <w:pPr>
        <w:pStyle w:val="ListBullet2"/>
      </w:pPr>
      <w:r>
        <w:t>Evidence confidence: Moderate confidence</w:t>
      </w:r>
    </w:p>
    <w:p>
      <w:pPr>
        <w:pStyle w:val="Heading3"/>
      </w:pPr>
      <w:r>
        <w:t>Other</w:t>
      </w:r>
    </w:p>
    <w:p>
      <w:pPr>
        <w:pStyle w:val="ListBullet"/>
      </w:pPr>
      <w:r>
        <w:rPr>
          <w:b/>
        </w:rPr>
        <w:t>Vendors interested in attending Industry Day must pre-register by 30 April 2026 and submit Visitor Request Forms by 05 May 2026.</w:t>
      </w:r>
    </w:p>
    <w:p>
      <w:pPr>
        <w:pStyle w:val="ListBullet2"/>
      </w:pPr>
      <w:r>
        <w:t>Obligation: Required</w:t>
      </w:r>
    </w:p>
    <w:p>
      <w:pPr>
        <w:pStyle w:val="ListBullet2"/>
      </w:pPr>
      <w:r>
        <w:t>Applicability / trigger: If attending Industry Day</w:t>
      </w:r>
    </w:p>
    <w:p>
      <w:pPr>
        <w:pStyle w:val="ListBullet2"/>
      </w:pPr>
      <w:r>
        <w:t>What to prepare: Visitor Request Form</w:t>
      </w:r>
    </w:p>
    <w:p>
      <w:pPr>
        <w:pStyle w:val="ListBullet2"/>
      </w:pPr>
      <w:r>
        <w:t>Row confidence: Moderate confidence</w:t>
      </w:r>
    </w:p>
    <w:p>
      <w:pPr>
        <w:pStyle w:val="ListBullet2"/>
      </w:pPr>
      <w:r>
        <w:t>Citation: 30. Please plan to arrive by 09:30 to allow time to get passes picked up from the · p.2</w:t>
      </w:r>
    </w:p>
    <w:p>
      <w:pPr>
        <w:pStyle w:val="ListBullet2"/>
      </w:pPr>
      <w:r>
        <w:t>Source document: Updated_Capability Statement Req. Combat Weapon System T and ES.pdf</w:t>
      </w:r>
    </w:p>
    <w:p>
      <w:pPr>
        <w:pStyle w:val="ListBullet2"/>
      </w:pPr>
      <w:r>
        <w:t>Section: 30. Please plan to arrive by 09:30 to allow time to get passes picked up from the</w:t>
      </w:r>
    </w:p>
    <w:p>
      <w:pPr>
        <w:pStyle w:val="ListBullet2"/>
      </w:pPr>
      <w:r>
        <w:t>Page: 2</w:t>
      </w:r>
    </w:p>
    <w:p>
      <w:pPr>
        <w:pStyle w:val="ListBullet2"/>
      </w:pPr>
      <w:r>
        <w:t>Relevant passage: Vendors interested in attending industry day need to notify both collin.t.ende.civ@us.navy.mil and samantha.l.price22.civ@us.navy.mil no later than 30 April 2026 with how many people will be attending (limit 2 per company)</w:t>
      </w:r>
    </w:p>
    <w:p>
      <w:pPr>
        <w:pStyle w:val="ListBullet2"/>
      </w:pPr>
      <w:r>
        <w:t>Evidence confidence: Moderate confidence</w:t>
      </w:r>
    </w:p>
    <w:p>
      <w:pPr>
        <w:pStyle w:val="Heading3"/>
      </w:pPr>
      <w:r>
        <w:t>Contractual / Admin</w:t>
      </w:r>
    </w:p>
    <w:p>
      <w:pPr>
        <w:pStyle w:val="ListBullet"/>
      </w:pPr>
      <w:r>
        <w:rPr>
          <w:b/>
        </w:rPr>
        <w:t>Only SeaPort-NxG MAC IDIQ holders are eligible for award.</w:t>
      </w:r>
    </w:p>
    <w:p>
      <w:pPr>
        <w:pStyle w:val="ListBullet2"/>
      </w:pPr>
      <w:r>
        <w:t>Obligation: Required</w:t>
      </w:r>
    </w:p>
    <w:p>
      <w:pPr>
        <w:pStyle w:val="ListBullet2"/>
      </w:pPr>
      <w:r>
        <w:t>Row confidence: Moderate confidence</w:t>
      </w:r>
    </w:p>
    <w:p>
      <w:pPr>
        <w:pStyle w:val="ListBullet2"/>
      </w:pPr>
      <w:r>
        <w:t>Citation: 30. Please plan to arrive by 09:30 to allow time to get passes picked up from the · p.2</w:t>
      </w:r>
    </w:p>
    <w:p>
      <w:pPr>
        <w:pStyle w:val="ListBullet2"/>
      </w:pPr>
      <w:r>
        <w:t>Source document: Updated_Capability Statement Req. Combat Weapon System T and ES.pdf</w:t>
      </w:r>
    </w:p>
    <w:p>
      <w:pPr>
        <w:pStyle w:val="ListBullet2"/>
      </w:pPr>
      <w:r>
        <w:t>Section: 30. Please plan to arrive by 09:30 to allow time to get passes picked up from the</w:t>
      </w:r>
    </w:p>
    <w:p>
      <w:pPr>
        <w:pStyle w:val="ListBullet2"/>
      </w:pPr>
      <w:r>
        <w:t>Page: 2</w:t>
      </w:r>
    </w:p>
    <w:p>
      <w:pPr>
        <w:pStyle w:val="ListBullet2"/>
      </w:pPr>
      <w:r>
        <w:t>Relevant passage: All SeaPort MAC holders need to register PIEE accounts in order to receive the solicitation and submit an offer. *ONLY SEAPORT MAC IDIQ HOLDERS are eligible for award.</w:t>
      </w:r>
    </w:p>
    <w:p>
      <w:pPr>
        <w:pStyle w:val="ListBullet2"/>
      </w:pPr>
      <w:r>
        <w:t>Evidence confidence: Moderate confidence</w:t>
      </w:r>
    </w:p>
    <w:p>
      <w:pPr>
        <w:pStyle w:val="Heading3"/>
      </w:pPr>
      <w:r>
        <w:t>Deliverables</w:t>
      </w:r>
    </w:p>
    <w:p>
      <w:pPr>
        <w:pStyle w:val="ListBullet"/>
      </w:pPr>
      <w:r>
        <w:rPr>
          <w:b/>
        </w:rPr>
        <w:t>The Contractor must submit a Contracting Officer’s Management Report (CDRL A010) and maintain a list of all personnel assigned to the Task Order.</w:t>
      </w:r>
    </w:p>
    <w:p>
      <w:pPr>
        <w:pStyle w:val="ListBullet2"/>
      </w:pPr>
      <w:r>
        <w:t>Obligation: Required</w:t>
      </w:r>
    </w:p>
    <w:p>
      <w:pPr>
        <w:pStyle w:val="ListBullet2"/>
      </w:pPr>
      <w:r>
        <w:t>Row confidence: Moderate confidence</w:t>
      </w:r>
    </w:p>
    <w:p>
      <w:pPr>
        <w:pStyle w:val="ListBullet2"/>
      </w:pPr>
      <w:r>
        <w:t>Citation: C.4.1 Progress Report · p.13</w:t>
      </w:r>
    </w:p>
    <w:p>
      <w:pPr>
        <w:pStyle w:val="ListBullet2"/>
      </w:pPr>
      <w:r>
        <w:t>Source document: Combat Weapon System Tech Eng Supt_Draft SOW_ 04.09.2026.pdf</w:t>
      </w:r>
    </w:p>
    <w:p>
      <w:pPr>
        <w:pStyle w:val="ListBullet2"/>
      </w:pPr>
      <w:r>
        <w:t>Section: C.4.1 Progress Report</w:t>
      </w:r>
    </w:p>
    <w:p>
      <w:pPr>
        <w:pStyle w:val="ListBullet2"/>
      </w:pPr>
      <w:r>
        <w:t>Page: 13</w:t>
      </w:r>
    </w:p>
    <w:p>
      <w:pPr>
        <w:pStyle w:val="ListBullet2"/>
      </w:pPr>
      <w:r>
        <w:t>Relevant passage: The Contractor shall submit a Contracting Officer’s Management Report. (CDRL A010 – Contracting Officer’s Management Report) The Contractor shall maintain and provide a list of all personnel assigned to the Task Order.</w:t>
      </w:r>
    </w:p>
    <w:p>
      <w:pPr>
        <w:pStyle w:val="ListBullet2"/>
      </w:pPr>
      <w:r>
        <w:t>Evidence confidence: Moderate confidence</w:t>
      </w:r>
    </w:p>
    <w:p>
      <w:pPr>
        <w:pStyle w:val="Heading3"/>
      </w:pPr>
      <w:r>
        <w:t>Evaluation</w:t>
      </w:r>
    </w:p>
    <w:p>
      <w:pPr>
        <w:pStyle w:val="ListBullet"/>
      </w:pPr>
      <w:r>
        <w:rPr>
          <w:b/>
        </w:rPr>
        <w:t>USAC will evaluate offers based on Technical, Past Performance, and Price factors.</w:t>
      </w:r>
    </w:p>
    <w:p>
      <w:pPr>
        <w:pStyle w:val="ListBullet2"/>
      </w:pPr>
      <w:r>
        <w:t>Obligation: Reference</w:t>
      </w:r>
    </w:p>
    <w:p>
      <w:pPr>
        <w:pStyle w:val="ListBullet2"/>
      </w:pPr>
      <w:r>
        <w:t>What to prepare: Proposal response aligned to stated evaluation factors</w:t>
      </w:r>
    </w:p>
    <w:p>
      <w:pPr>
        <w:pStyle w:val="ListBullet2"/>
      </w:pPr>
      <w:r>
        <w:t>Row confidence: Moderate confidence</w:t>
      </w:r>
    </w:p>
    <w:p>
      <w:pPr>
        <w:pStyle w:val="ListBullet2"/>
      </w:pPr>
      <w:r>
        <w:t>Citation: 254. NSWCDD Security will identify the Contractor facility and · p.20</w:t>
      </w:r>
    </w:p>
    <w:p>
      <w:pPr>
        <w:pStyle w:val="ListBullet2"/>
      </w:pPr>
      <w:r>
        <w:t>Source document: Combat Weapon System Tech Eng Supt_Draft SOW_ 04.09.2026.pdf</w:t>
      </w:r>
    </w:p>
    <w:p>
      <w:pPr>
        <w:pStyle w:val="ListBullet2"/>
      </w:pPr>
      <w:r>
        <w:t>Section: 254. NSWCDD Security will identify the Contractor facility and</w:t>
      </w:r>
    </w:p>
    <w:p>
      <w:pPr>
        <w:pStyle w:val="ListBullet2"/>
      </w:pPr>
      <w:r>
        <w:t>Page: 20</w:t>
      </w:r>
    </w:p>
    <w:p>
      <w:pPr>
        <w:pStyle w:val="ListBullet2"/>
      </w:pPr>
      <w:r>
        <w:t>Relevant passage: Collateral, Secret onto Unclassified, etc.). The Contractor’s performance as it relates to ES will be evaluated by the Government. ES reflects on the overall security posture of NSWCDD and a lack of attention to detail with regard to the handling of classified information of IS security discipline and will be reflected in the Contractor's performance rating. In the event that a Contractor is determined to be responsible for an ES, all direct and indirect costs</w:t>
      </w:r>
    </w:p>
    <w:p>
      <w:pPr>
        <w:pStyle w:val="ListBullet2"/>
      </w:pPr>
      <w:r>
        <w:t>Evidence confidence: Moderate confidence</w:t>
      </w:r>
    </w:p>
    <w:p>
      <w:pPr>
        <w:pStyle w:val="Heading3"/>
      </w:pPr>
      <w:r>
        <w:t>Pricing</w:t>
      </w:r>
    </w:p>
    <w:p>
      <w:pPr>
        <w:pStyle w:val="ListBullet"/>
      </w:pPr>
      <w:r>
        <w:rPr>
          <w:b/>
        </w:rPr>
        <w:t>Proposals for the Naval Surface Warfare Center, Dahlgren Division (NSWCDD) combat weapon system technology and engineering support follow-on requirement (RFP N0017827R3104) must be submitted by May 1, 2026.</w:t>
      </w:r>
    </w:p>
    <w:p>
      <w:pPr>
        <w:pStyle w:val="ListBullet2"/>
      </w:pPr>
      <w:r>
        <w:t>Obligation: Required</w:t>
      </w:r>
    </w:p>
    <w:p>
      <w:pPr>
        <w:pStyle w:val="ListBullet2"/>
      </w:pPr>
      <w:r>
        <w:t>What to prepare: Pricing table / price proposal</w:t>
      </w:r>
    </w:p>
    <w:p>
      <w:pPr>
        <w:pStyle w:val="ListBullet2"/>
      </w:pPr>
      <w:r>
        <w:t>Row confidence: Moderate confidence</w:t>
      </w:r>
    </w:p>
    <w:p>
      <w:pPr>
        <w:pStyle w:val="ListBullet2"/>
      </w:pPr>
      <w:r>
        <w:t>Citation: SAM metadata</w:t>
      </w:r>
    </w:p>
    <w:p>
      <w:pPr>
        <w:pStyle w:val="ListBullet2"/>
      </w:pPr>
      <w:r>
        <w:t>Source document: V Department Combat Weapon System Technology and Engineering Support</w:t>
      </w:r>
    </w:p>
    <w:p>
      <w:pPr>
        <w:pStyle w:val="ListBullet2"/>
      </w:pPr>
      <w:r>
        <w:t>Section: SAM metadata</w:t>
      </w:r>
    </w:p>
    <w:p>
      <w:pPr>
        <w:pStyle w:val="ListBullet2"/>
      </w:pPr>
      <w:r>
        <w:t>Relevant passage: Naval Surface Warefare Center, Dahlgren Division (NSWCDD) which is a follow-on requirement to provide combat weapon system technology and engineering support. (RFP N0017827R3104) Collin Ende &lt;collin.t.ende.civ@us.navy.mil&gt;; Samantha Price &lt;samantha.l.price22.civ@us.navy.mil&gt; Published date: 2026-04-22 Proposal due date: 2026-05-01 date: 2026-05-01</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