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DA10--Enterprise Digital Government Enablement (EDGE) 36C10B26Q0245 - Requirements Matrix</w:t>
      </w:r>
    </w:p>
    <w:p>
      <w:r>
        <w:t>Company: LITHE SOLUTIONS INC</w:t>
      </w:r>
    </w:p>
    <w:p>
      <w:r>
        <w:t>This solicitation includes 36 required obligations and 0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38</w:t>
            </w:r>
          </w:p>
        </w:tc>
      </w:tr>
      <w:tr>
        <w:tc>
          <w:tcPr>
            <w:tcW w:type="dxa" w:w="5184"/>
          </w:tcPr>
          <w:p>
            <w:r>
              <w:t>Sections</w:t>
            </w:r>
          </w:p>
        </w:tc>
        <w:tc>
          <w:tcPr>
            <w:tcW w:type="dxa" w:w="5184"/>
          </w:tcPr>
          <w:p>
            <w:r>
              <w:t>9</w:t>
            </w:r>
          </w:p>
        </w:tc>
      </w:tr>
      <w:tr>
        <w:tc>
          <w:tcPr>
            <w:tcW w:type="dxa" w:w="5184"/>
          </w:tcPr>
          <w:p>
            <w:r>
              <w:t>Evidence confidence</w:t>
            </w:r>
          </w:p>
        </w:tc>
        <w:tc>
          <w:tcPr>
            <w:tcW w:type="dxa" w:w="5184"/>
          </w:tcPr>
          <w:p>
            <w:r>
              <w:t>High confidence</w:t>
            </w:r>
          </w:p>
        </w:tc>
      </w:tr>
      <w:tr>
        <w:tc>
          <w:tcPr>
            <w:tcW w:type="dxa" w:w="5184"/>
          </w:tcPr>
          <w:p>
            <w:r>
              <w:t>Mandatory</w:t>
            </w:r>
          </w:p>
        </w:tc>
        <w:tc>
          <w:tcPr>
            <w:tcW w:type="dxa" w:w="5184"/>
          </w:tcPr>
          <w:p>
            <w:r>
              <w:t>36</w:t>
            </w:r>
          </w:p>
        </w:tc>
      </w:tr>
    </w:tbl>
    <w:p>
      <w:pPr>
        <w:pStyle w:val="Heading2"/>
      </w:pPr>
      <w:r>
        <w:t>What to Verify Before Drafting Starts</w:t>
      </w:r>
    </w:p>
    <w:p>
      <w:pPr>
        <w:pStyle w:val="ListBullet"/>
      </w:pPr>
      <w:r>
        <w:t>Due date: Submit the proposal by 2026-03-25.</w:t>
      </w:r>
    </w:p>
    <w:p>
      <w:pPr>
        <w:pStyle w:val="ListBullet"/>
      </w:pPr>
      <w:r>
        <w:t>Submission method: Submit RFI response electronically via email by 3:00 PM EDT on March 25, 2026.</w:t>
      </w:r>
    </w:p>
    <w:p>
      <w:pPr>
        <w:pStyle w:val="ListBullet"/>
      </w:pPr>
      <w:r>
        <w:t>Pricing sheet: Contractor travel within the local commuting area will not be reimbursed. The Contractor shall provide cost estimates with each travel request to the COR.</w:t>
      </w:r>
    </w:p>
    <w:p>
      <w:pPr>
        <w:pStyle w:val="Heading2"/>
      </w:pPr>
      <w:r>
        <w:t>Requirements by Section</w:t>
      </w:r>
    </w:p>
    <w:p>
      <w:pPr>
        <w:pStyle w:val="Heading3"/>
      </w:pPr>
      <w:r>
        <w:t>Security / Privacy</w:t>
      </w:r>
    </w:p>
    <w:p>
      <w:pPr>
        <w:pStyle w:val="ListBullet"/>
      </w:pPr>
      <w:r>
        <w:rPr>
          <w:b/>
        </w:rPr>
        <w:t>Implement VA Critical Security Controls in network-connected software systems prior to VA authorization.</w:t>
      </w:r>
    </w:p>
    <w:p>
      <w:pPr>
        <w:pStyle w:val="ListBullet2"/>
      </w:pPr>
      <w:r>
        <w:t>Obligation: Required</w:t>
      </w:r>
    </w:p>
    <w:p>
      <w:pPr>
        <w:pStyle w:val="ListBullet2"/>
      </w:pPr>
      <w:r>
        <w:t>Row confidence: High confidence</w:t>
      </w:r>
    </w:p>
    <w:p>
      <w:pPr>
        <w:pStyle w:val="ListBullet2"/>
      </w:pPr>
      <w:r>
        <w:t>Citation: 6.1.2 ZERO TRUST – VA CRITICAL SECURITY CONTROLS · p.65</w:t>
      </w:r>
    </w:p>
    <w:p>
      <w:pPr>
        <w:pStyle w:val="ListBullet2"/>
      </w:pPr>
      <w:r>
        <w:t>Source document: EDGE PWS Draft.docx</w:t>
      </w:r>
    </w:p>
    <w:p>
      <w:pPr>
        <w:pStyle w:val="ListBullet2"/>
      </w:pPr>
      <w:r>
        <w:t>Section: 6.1.2 ZERO TRUST – VA CRITICAL SECURITY CONTROLS</w:t>
      </w:r>
    </w:p>
    <w:p>
      <w:pPr>
        <w:pStyle w:val="ListBullet2"/>
      </w:pPr>
      <w:r>
        <w:t>Page: 65</w:t>
      </w:r>
    </w:p>
    <w:p>
      <w:pPr>
        <w:pStyle w:val="ListBullet2"/>
      </w:pPr>
      <w:r>
        <w:t>Relevant passage: Effective July 1, 2025, the Contractor shall implement these VA Critical Security Controls, within any network connected software system or service prior to being authorized for use in the VA. This functional requirement is not negotiable, and Plan of Action &amp; Milestones (POAM) will not be accepted</w:t>
      </w:r>
    </w:p>
    <w:p>
      <w:pPr>
        <w:pStyle w:val="ListBullet2"/>
      </w:pPr>
      <w:r>
        <w:t>Evidence confidence: High confidence</w:t>
      </w:r>
    </w:p>
    <w:p>
      <w:pPr>
        <w:pStyle w:val="ListBullet"/>
      </w:pPr>
      <w:r>
        <w:rPr>
          <w:b/>
        </w:rPr>
        <w:t>ACCESS AND CONFIGURATION HANDOVER The outgoing Contractor shall transition: System administrator accounts, role-based access, and credentials (in accordance with VA security policy) Source code repositories, configuration files, and CI/CD pipeline documentation Platform configuration settings, APIs, plug-ins, and connectors Test scripts, automated testing tools, and deployment processes All accounts and licenses shal</w:t>
      </w:r>
    </w:p>
    <w:p>
      <w:pPr>
        <w:pStyle w:val="ListBullet2"/>
      </w:pPr>
      <w:r>
        <w:t>Obligation: Required</w:t>
      </w:r>
    </w:p>
    <w:p>
      <w:pPr>
        <w:pStyle w:val="ListBullet2"/>
      </w:pPr>
      <w:r>
        <w:t>What to prepare: Security and compliance response</w:t>
      </w:r>
    </w:p>
    <w:p>
      <w:pPr>
        <w:pStyle w:val="ListBullet2"/>
      </w:pPr>
      <w:r>
        <w:t>Row confidence: High confidence</w:t>
      </w:r>
    </w:p>
    <w:p>
      <w:pPr>
        <w:pStyle w:val="ListBullet2"/>
      </w:pPr>
      <w:r>
        <w:t>Citation: ACCESS AND CONFIGURATION HANDOVER</w:t>
      </w:r>
    </w:p>
    <w:p>
      <w:pPr>
        <w:pStyle w:val="ListBullet2"/>
      </w:pPr>
      <w:r>
        <w:t>Source document: EDGE PWS Draft.docx</w:t>
      </w:r>
    </w:p>
    <w:p>
      <w:pPr>
        <w:pStyle w:val="ListBullet2"/>
      </w:pPr>
      <w:r>
        <w:t>Section: ACCESS AND CONFIGURATION HANDOVER</w:t>
      </w:r>
    </w:p>
    <w:p>
      <w:pPr>
        <w:pStyle w:val="ListBullet2"/>
      </w:pPr>
      <w:r>
        <w:t>Relevant passage: ACCESS AND CONFIGURATION HANDOVER The outgoing Contractor shall transition: System administrator accounts, role-based access, and credentials (in accordance with VA security policy) Source code repositories, configuration files, and CI/CD pipeline documentation Platform configuration settings, APIs, plug-ins, and connectors Test scripts, automated testing tools, and deployment processes All accounts and licenses shal</w:t>
      </w:r>
    </w:p>
    <w:p>
      <w:pPr>
        <w:pStyle w:val="ListBullet2"/>
      </w:pPr>
      <w:r>
        <w:t>Evidence confidence: High confidence</w:t>
      </w:r>
    </w:p>
    <w:p>
      <w:pPr>
        <w:pStyle w:val="ListBullet"/>
      </w:pPr>
      <w:r>
        <w:rPr>
          <w:b/>
        </w:rPr>
        <w:t>Ensure all COTS products, software configurations, customizations, and new software are PIV card-enabled using VA EA and IAM approved ETGs.</w:t>
      </w:r>
    </w:p>
    <w:p>
      <w:pPr>
        <w:pStyle w:val="ListBullet2"/>
      </w:pPr>
      <w:r>
        <w:t>Obligation: Required</w:t>
      </w:r>
    </w:p>
    <w:p>
      <w:pPr>
        <w:pStyle w:val="ListBullet2"/>
      </w:pPr>
      <w:r>
        <w:t>Row confidence: High confidence</w:t>
      </w:r>
    </w:p>
    <w:p>
      <w:pPr>
        <w:pStyle w:val="ListBullet2"/>
      </w:pPr>
      <w:r>
        <w:t>Citation: FEDERAL IDENTITY, CREDENTIAL, AND ACCESS MANAGEMENT (FICAM)</w:t>
      </w:r>
    </w:p>
    <w:p>
      <w:pPr>
        <w:pStyle w:val="ListBullet2"/>
      </w:pPr>
      <w:r>
        <w:t>Source document: EDGE PWS Draft.docx</w:t>
      </w:r>
    </w:p>
    <w:p>
      <w:pPr>
        <w:pStyle w:val="ListBullet2"/>
      </w:pPr>
      <w:r>
        <w:t>Section: FEDERAL IDENTITY, CREDENTIAL, AND ACCESS MANAGEMENT (FICAM)</w:t>
      </w:r>
    </w:p>
    <w:p>
      <w:pPr>
        <w:pStyle w:val="ListBullet2"/>
      </w:pPr>
      <w:r>
        <w:t>Relevant passage: The Contractor shall ensure Commercial Off-The-Shelf (COTS) product(s), software configuration and customization, and/or new software are Personal Identity Verification (PIV) card-enabled</w:t>
      </w:r>
    </w:p>
    <w:p>
      <w:pPr>
        <w:pStyle w:val="ListBullet2"/>
      </w:pPr>
      <w:r>
        <w:t>Evidence confidence: High confidence</w:t>
      </w:r>
    </w:p>
    <w:p>
      <w:pPr>
        <w:pStyle w:val="ListBullet"/>
      </w:pPr>
      <w:r>
        <w:rPr>
          <w:b/>
        </w:rPr>
        <w:t>Provide user authentication services compliant with NIST SP 800-63-3, VA Handbook 6500, and VA IAM enterprise requirements.</w:t>
      </w:r>
    </w:p>
    <w:p>
      <w:pPr>
        <w:pStyle w:val="ListBullet2"/>
      </w:pPr>
      <w:r>
        <w:t>Obligation: Required</w:t>
      </w:r>
    </w:p>
    <w:p>
      <w:pPr>
        <w:pStyle w:val="ListBullet2"/>
      </w:pPr>
      <w:r>
        <w:t>Row confidence: High confidence</w:t>
      </w:r>
    </w:p>
    <w:p>
      <w:pPr>
        <w:pStyle w:val="ListBullet2"/>
      </w:pPr>
      <w:r>
        <w:t>Citation: FEDERAL IDENTITY, CREDENTIAL, AND ACCESS MANAGEMENT (FICAM)</w:t>
      </w:r>
    </w:p>
    <w:p>
      <w:pPr>
        <w:pStyle w:val="ListBullet2"/>
      </w:pPr>
      <w:r>
        <w:t>Source document: EDGE PWS Draft.docx</w:t>
      </w:r>
    </w:p>
    <w:p>
      <w:pPr>
        <w:pStyle w:val="ListBullet2"/>
      </w:pPr>
      <w:r>
        <w:t>Section: FEDERAL IDENTITY, CREDENTIAL, AND ACCESS MANAGEMENT (FICAM)</w:t>
      </w:r>
    </w:p>
    <w:p>
      <w:pPr>
        <w:pStyle w:val="ListBullet2"/>
      </w:pPr>
      <w:r>
        <w:t>Relevant passage: The Contractor shall ensure all Contractor delivered applications and systems provide user authentication services compliant with the National Institute of Standards and Technology (NIST) Special Publication (SP) 800-63-3, VA Handbook 6500</w:t>
      </w:r>
    </w:p>
    <w:p>
      <w:pPr>
        <w:pStyle w:val="ListBullet2"/>
      </w:pPr>
      <w:r>
        <w:t>Evidence confidence: High confidence</w:t>
      </w:r>
    </w:p>
    <w:p>
      <w:pPr>
        <w:pStyle w:val="ListBullet"/>
      </w:pPr>
      <w:r>
        <w:rPr>
          <w:b/>
        </w:rPr>
        <w:t>KNOWLEDGE TRANSFER The outgoing Contractor shall provide knowledge transfer to the incoming Contractor and the Government, including but not limited to: Project architecture, design, and data model documentation Configuration details of LCNC applications, workflows, automations, and integrations Security and compliance documentation, including ATO artifacts Current backlog, product roadmap, unresolved defects, and re</w:t>
      </w:r>
    </w:p>
    <w:p>
      <w:pPr>
        <w:pStyle w:val="ListBullet2"/>
      </w:pPr>
      <w:r>
        <w:t>Obligation: Required</w:t>
      </w:r>
    </w:p>
    <w:p>
      <w:pPr>
        <w:pStyle w:val="ListBullet2"/>
      </w:pPr>
      <w:r>
        <w:t>What to prepare: Security and compliance response</w:t>
      </w:r>
    </w:p>
    <w:p>
      <w:pPr>
        <w:pStyle w:val="ListBullet2"/>
      </w:pPr>
      <w:r>
        <w:t>Row confidence: High confidence</w:t>
      </w:r>
    </w:p>
    <w:p>
      <w:pPr>
        <w:pStyle w:val="ListBullet2"/>
      </w:pPr>
      <w:r>
        <w:t>Citation: KNOWLEDGE TRANSFER</w:t>
      </w:r>
    </w:p>
    <w:p>
      <w:pPr>
        <w:pStyle w:val="ListBullet2"/>
      </w:pPr>
      <w:r>
        <w:t>Source document: EDGE PWS Draft.docx</w:t>
      </w:r>
    </w:p>
    <w:p>
      <w:pPr>
        <w:pStyle w:val="ListBullet2"/>
      </w:pPr>
      <w:r>
        <w:t>Section: KNOWLEDGE TRANSFER</w:t>
      </w:r>
    </w:p>
    <w:p>
      <w:pPr>
        <w:pStyle w:val="ListBullet2"/>
      </w:pPr>
      <w:r>
        <w:t>Relevant passage: KNOWLEDGE TRANSFER The outgoing Contractor shall provide knowledge transfer to the incoming Contractor and the Government, including but not limited to: Project architecture, design, and data model documentation Configuration details of LCNC applications, workflows, automations, and integrations Security and compliance documentation, including ATO artifacts Current backlog, product roadmap, unresolved defects, and re</w:t>
      </w:r>
    </w:p>
    <w:p>
      <w:pPr>
        <w:pStyle w:val="ListBullet2"/>
      </w:pPr>
      <w:r>
        <w:t>Evidence confidence: High confidence</w:t>
      </w:r>
    </w:p>
    <w:p>
      <w:pPr>
        <w:pStyle w:val="ListBullet"/>
      </w:pPr>
      <w:r>
        <w:rPr>
          <w:b/>
        </w:rPr>
        <w:t>KNOWLEDGE TRANSFER PARTICIPATION The Contractor shall attend all Government-directed knowledge transfer sessions conducted by the outgoing Contractor.</w:t>
      </w:r>
    </w:p>
    <w:p>
      <w:pPr>
        <w:pStyle w:val="ListBullet2"/>
      </w:pPr>
      <w:r>
        <w:t>Obligation: Required</w:t>
      </w:r>
    </w:p>
    <w:p>
      <w:pPr>
        <w:pStyle w:val="ListBullet2"/>
      </w:pPr>
      <w:r>
        <w:t>What to prepare: Security and compliance response</w:t>
      </w:r>
    </w:p>
    <w:p>
      <w:pPr>
        <w:pStyle w:val="ListBullet2"/>
      </w:pPr>
      <w:r>
        <w:t>Row confidence: High confidence</w:t>
      </w:r>
    </w:p>
    <w:p>
      <w:pPr>
        <w:pStyle w:val="ListBullet2"/>
      </w:pPr>
      <w:r>
        <w:t>Citation: KNOWLEDGE TRANSFER PARTICIPATION</w:t>
      </w:r>
    </w:p>
    <w:p>
      <w:pPr>
        <w:pStyle w:val="ListBullet2"/>
      </w:pPr>
      <w:r>
        <w:t>Source document: EDGE PWS Draft.docx</w:t>
      </w:r>
    </w:p>
    <w:p>
      <w:pPr>
        <w:pStyle w:val="ListBullet2"/>
      </w:pPr>
      <w:r>
        <w:t>Section: KNOWLEDGE TRANSFER PARTICIPATION</w:t>
      </w:r>
    </w:p>
    <w:p>
      <w:pPr>
        <w:pStyle w:val="ListBullet2"/>
      </w:pPr>
      <w:r>
        <w:t>Relevant passage: KNOWLEDGE TRANSFER PARTICIPATION The Contractor shall attend all Government-directed knowledge transfer sessions conducted by the outgoing Contractor.</w:t>
      </w:r>
    </w:p>
    <w:p>
      <w:pPr>
        <w:pStyle w:val="ListBullet2"/>
      </w:pPr>
      <w:r>
        <w:t>Evidence confidence: High confidence</w:t>
      </w:r>
    </w:p>
    <w:p>
      <w:pPr>
        <w:pStyle w:val="ListBullet"/>
      </w:pPr>
      <w:r>
        <w:rPr>
          <w:b/>
        </w:rPr>
        <w:t>PRIVACY TRAINING The Contractor shall ensure that all personnel submit Talent Management System (TMS) Training Certificates of completion for VA Privacy and Information Security Awareness and Rules of Behavior and provide signed copies of the Contractor Rules of Behavior in accordance with Section 9, Training, from Appendix C of the VA Handbook 6500.6, “Contract Security” which can be found at Addendum B of this PWS.</w:t>
      </w:r>
    </w:p>
    <w:p>
      <w:pPr>
        <w:pStyle w:val="ListBullet2"/>
      </w:pPr>
      <w:r>
        <w:t>Obligation: Required</w:t>
      </w:r>
    </w:p>
    <w:p>
      <w:pPr>
        <w:pStyle w:val="ListBullet2"/>
      </w:pPr>
      <w:r>
        <w:t>What to prepare: Security and compliance response</w:t>
      </w:r>
    </w:p>
    <w:p>
      <w:pPr>
        <w:pStyle w:val="ListBullet2"/>
      </w:pPr>
      <w:r>
        <w:t>Row confidence: High confidence</w:t>
      </w:r>
    </w:p>
    <w:p>
      <w:pPr>
        <w:pStyle w:val="ListBullet2"/>
      </w:pPr>
      <w:r>
        <w:t>Citation: PRIVACY TRAINING</w:t>
      </w:r>
    </w:p>
    <w:p>
      <w:pPr>
        <w:pStyle w:val="ListBullet2"/>
      </w:pPr>
      <w:r>
        <w:t>Source document: EDGE PWS Draft.docx</w:t>
      </w:r>
    </w:p>
    <w:p>
      <w:pPr>
        <w:pStyle w:val="ListBullet2"/>
      </w:pPr>
      <w:r>
        <w:t>Section: PRIVACY TRAINING</w:t>
      </w:r>
    </w:p>
    <w:p>
      <w:pPr>
        <w:pStyle w:val="ListBullet2"/>
      </w:pPr>
      <w:r>
        <w:t>Relevant passage: PRIVACY TRAINING The Contractor shall ensure that all personnel submit Talent Management System (TMS) Training Certificates of completion for VA Privacy and Information Security Awareness and Rules of Behavior and provide signed copies of the Contractor Rules of Behavior in accordance with Section 9, Training, from Appendix C of the VA Handbook 6500.6, “Contract Security” which can be found at Addendum B of this PWS.</w:t>
      </w:r>
    </w:p>
    <w:p>
      <w:pPr>
        <w:pStyle w:val="ListBullet2"/>
      </w:pPr>
      <w:r>
        <w:t>Evidence confidence: High confidence</w:t>
      </w:r>
    </w:p>
    <w:p>
      <w:pPr>
        <w:pStyle w:val="ListBullet"/>
      </w:pPr>
      <w:r>
        <w:rPr>
          <w:b/>
        </w:rPr>
        <w:t>In instances of theft or break-in or other criminal activity, the Contractor/Subcontractor must concurrently report the incident to the appropriate law enforcement entity (or entities) of jurisdiction, including the VA OIG and the VA Office of Security and Law Enforcement.</w:t>
      </w:r>
    </w:p>
    <w:p>
      <w:pPr>
        <w:pStyle w:val="ListBullet2"/>
      </w:pPr>
      <w:r>
        <w:t>Obligation: Required</w:t>
      </w:r>
    </w:p>
    <w:p>
      <w:pPr>
        <w:pStyle w:val="ListBullet2"/>
      </w:pPr>
      <w:r>
        <w:t>What to prepare: Security and compliance response</w:t>
      </w:r>
    </w:p>
    <w:p>
      <w:pPr>
        <w:pStyle w:val="ListBullet2"/>
      </w:pPr>
      <w:r>
        <w:t>Row confidence: High confidence</w:t>
      </w:r>
    </w:p>
    <w:p>
      <w:pPr>
        <w:pStyle w:val="ListBullet2"/>
      </w:pPr>
      <w:r>
        <w:t>Citation: SECURITY INCIDENT INVESTIGATION</w:t>
      </w:r>
    </w:p>
    <w:p>
      <w:pPr>
        <w:pStyle w:val="ListBullet2"/>
      </w:pPr>
      <w:r>
        <w:t>Source document: EDGE PWS Draft.docx</w:t>
      </w:r>
    </w:p>
    <w:p>
      <w:pPr>
        <w:pStyle w:val="ListBullet2"/>
      </w:pPr>
      <w:r>
        <w:t>Section: SECURITY INCIDENT INVESTIGATION</w:t>
      </w:r>
    </w:p>
    <w:p>
      <w:pPr>
        <w:pStyle w:val="ListBullet2"/>
      </w:pPr>
      <w:r>
        <w:t>Relevant passage: In instances of theft or break-in or other criminal activity, the Contractor/Subcontractor must concurrently report the incident to the appropriate law enforcement entity (or entities) of jurisdiction, including the VA OIG and the VA Office of Security and Law Enforcement.</w:t>
      </w:r>
    </w:p>
    <w:p>
      <w:pPr>
        <w:pStyle w:val="ListBullet2"/>
      </w:pPr>
      <w:r>
        <w:t>Evidence confidence: High confidence</w:t>
      </w:r>
    </w:p>
    <w:p>
      <w:pPr>
        <w:pStyle w:val="ListBullet"/>
      </w:pPr>
      <w:r>
        <w:rPr>
          <w:b/>
        </w:rPr>
        <w:t>Provide a roster of employees to the COR within 3 business days after award for background investigations.</w:t>
      </w:r>
    </w:p>
    <w:p>
      <w:pPr>
        <w:pStyle w:val="ListBullet2"/>
      </w:pPr>
      <w:r>
        <w:t>Obligation: Required</w:t>
      </w:r>
    </w:p>
    <w:p>
      <w:pPr>
        <w:pStyle w:val="ListBullet2"/>
      </w:pPr>
      <w:r>
        <w:t>Row confidence: High confidence</w:t>
      </w:r>
    </w:p>
    <w:p>
      <w:pPr>
        <w:pStyle w:val="ListBullet2"/>
      </w:pPr>
      <w:r>
        <w:t>Citation: 6.2.2 CONTRACTOR PERSONNEL SECURITY REQUIREMENTS · p.72</w:t>
      </w:r>
    </w:p>
    <w:p>
      <w:pPr>
        <w:pStyle w:val="ListBullet2"/>
      </w:pPr>
      <w:r>
        <w:t>Source document: EDGE PWS Draft.docx</w:t>
      </w:r>
    </w:p>
    <w:p>
      <w:pPr>
        <w:pStyle w:val="ListBullet2"/>
      </w:pPr>
      <w:r>
        <w:t>Section: 6.2.2 CONTRACTOR PERSONNEL SECURITY REQUIREMENTS</w:t>
      </w:r>
    </w:p>
    <w:p>
      <w:pPr>
        <w:pStyle w:val="ListBullet2"/>
      </w:pPr>
      <w:r>
        <w:t>Page: 72</w:t>
      </w:r>
    </w:p>
    <w:p>
      <w:pPr>
        <w:pStyle w:val="ListBullet2"/>
      </w:pPr>
      <w:r>
        <w:t>Relevant passage: Within 3 business days after award, the Contractor shall provide a roster of Contractor and Subcontractor employees to the COR to begin their background investigations in accordance with the PAL template artifact.</w:t>
      </w:r>
    </w:p>
    <w:p>
      <w:pPr>
        <w:pStyle w:val="ListBullet2"/>
      </w:pPr>
      <w:r>
        <w:t>Evidence confidence: High confidence</w:t>
      </w:r>
    </w:p>
    <w:p>
      <w:pPr>
        <w:pStyle w:val="ListBullet"/>
      </w:pPr>
      <w:r>
        <w:rPr>
          <w:b/>
        </w:rPr>
        <w:t>Prescreen all personnel requiring system access for appropriate Background Investigation and English language proficiency.</w:t>
      </w:r>
    </w:p>
    <w:p>
      <w:pPr>
        <w:pStyle w:val="ListBullet2"/>
      </w:pPr>
      <w:r>
        <w:t>Obligation: Required</w:t>
      </w:r>
    </w:p>
    <w:p>
      <w:pPr>
        <w:pStyle w:val="ListBullet2"/>
      </w:pPr>
      <w:r>
        <w:t>Applicability / trigger: Prior to personnel accessing computer systems</w:t>
      </w:r>
    </w:p>
    <w:p>
      <w:pPr>
        <w:pStyle w:val="ListBullet2"/>
      </w:pPr>
      <w:r>
        <w:t>Row confidence: High confidence</w:t>
      </w:r>
    </w:p>
    <w:p>
      <w:pPr>
        <w:pStyle w:val="ListBullet2"/>
      </w:pPr>
      <w:r>
        <w:t>Citation: CONTRACTOR PERSONNEL SECURITY REQUIREMENTS</w:t>
      </w:r>
    </w:p>
    <w:p>
      <w:pPr>
        <w:pStyle w:val="ListBullet2"/>
      </w:pPr>
      <w:r>
        <w:t>Source document: EDGE PWS Draft.docx</w:t>
      </w:r>
    </w:p>
    <w:p>
      <w:pPr>
        <w:pStyle w:val="ListBullet2"/>
      </w:pPr>
      <w:r>
        <w:t>Section: CONTRACTOR PERSONNEL SECURITY REQUIREMENTS</w:t>
      </w:r>
    </w:p>
    <w:p>
      <w:pPr>
        <w:pStyle w:val="ListBullet2"/>
      </w:pPr>
      <w:r>
        <w:t>Relevant passage: The Contractor shall prescreen all personnel requiring access to the computer systems to ensure they maintain the appropriate Background Investigation, and are able to read, write, speak, and understand the English language.</w:t>
      </w:r>
    </w:p>
    <w:p>
      <w:pPr>
        <w:pStyle w:val="ListBullet2"/>
      </w:pPr>
      <w:r>
        <w:t>Evidence confidence: High confidence</w:t>
      </w:r>
    </w:p>
    <w:p>
      <w:pPr>
        <w:pStyle w:val="Heading3"/>
      </w:pPr>
      <w:r>
        <w:t>Technical</w:t>
      </w:r>
    </w:p>
    <w:p>
      <w:pPr>
        <w:pStyle w:val="ListBullet"/>
      </w:pPr>
      <w:r>
        <w:rPr>
          <w:b/>
        </w:rPr>
        <w:t>Describe experience staffing and managing a minimum of 200 concurrent Scrum teams.</w:t>
      </w:r>
    </w:p>
    <w:p>
      <w:pPr>
        <w:pStyle w:val="ListBullet2"/>
      </w:pPr>
      <w:r>
        <w:t>Obligation: Required</w:t>
      </w:r>
    </w:p>
    <w:p>
      <w:pPr>
        <w:pStyle w:val="ListBullet2"/>
      </w:pPr>
      <w:r>
        <w:t>What to prepare: Capability Package</w:t>
      </w:r>
    </w:p>
    <w:p>
      <w:pPr>
        <w:pStyle w:val="ListBullet2"/>
      </w:pPr>
      <w:r>
        <w:t>Row confidence: High confidence</w:t>
      </w:r>
    </w:p>
    <w:p>
      <w:pPr>
        <w:pStyle w:val="ListBullet2"/>
      </w:pPr>
      <w:r>
        <w:t>Citation: RFI Response Instructions · p.2</w:t>
      </w:r>
    </w:p>
    <w:p>
      <w:pPr>
        <w:pStyle w:val="ListBullet2"/>
      </w:pPr>
      <w:r>
        <w:t>Source document: EDGE RFI 36C10B26Q0245.docx</w:t>
      </w:r>
    </w:p>
    <w:p>
      <w:pPr>
        <w:pStyle w:val="ListBullet2"/>
      </w:pPr>
      <w:r>
        <w:t>Section: RFI Response Instructions</w:t>
      </w:r>
    </w:p>
    <w:p>
      <w:pPr>
        <w:pStyle w:val="ListBullet2"/>
      </w:pPr>
      <w:r>
        <w:t>Page: 2</w:t>
      </w:r>
    </w:p>
    <w:p>
      <w:pPr>
        <w:pStyle w:val="ListBullet2"/>
      </w:pPr>
      <w:r>
        <w:t>Relevant passage: Describe your experience in simultaneously staffing and managing multiple concurrent Scrum teams (minimum of 200 teams at once) across different task areas or product lines throughout the full lifecycle.</w:t>
      </w:r>
    </w:p>
    <w:p>
      <w:pPr>
        <w:pStyle w:val="ListBullet2"/>
      </w:pPr>
      <w:r>
        <w:t>Evidence confidence: High confidence</w:t>
      </w:r>
    </w:p>
    <w:p>
      <w:pPr>
        <w:pStyle w:val="ListBullet"/>
      </w:pPr>
      <w:r>
        <w:rPr>
          <w:b/>
        </w:rPr>
        <w:t>The Contractor shall provide four-week iterations per exercise of O&amp;M supported by one FTE (minimum of one FTE resource (one FTE= 1,920 hours per year; minimum 147.7 hours per 4-week iteration per FTE) delivered with the appropriate technical skill sets listed above and in accordance with Section 5.1.7 Project Management Oversight/Key Personnel (as applicable).</w:t>
      </w:r>
    </w:p>
    <w:p>
      <w:pPr>
        <w:pStyle w:val="ListBullet2"/>
      </w:pPr>
      <w:r>
        <w:t>Obligation: If Applicable</w:t>
      </w:r>
    </w:p>
    <w:p>
      <w:pPr>
        <w:pStyle w:val="ListBullet2"/>
      </w:pPr>
      <w:r>
        <w:t>Applicability / trigger: When the Government directs the optional transition task.</w:t>
      </w:r>
    </w:p>
    <w:p>
      <w:pPr>
        <w:pStyle w:val="ListBullet2"/>
      </w:pPr>
      <w:r>
        <w:t>What to prepare: Technical approach / solution architecture response</w:t>
      </w:r>
    </w:p>
    <w:p>
      <w:pPr>
        <w:pStyle w:val="ListBullet2"/>
      </w:pPr>
      <w:r>
        <w:t>Row confidence: High confidence</w:t>
      </w:r>
    </w:p>
    <w:p>
      <w:pPr>
        <w:pStyle w:val="ListBullet2"/>
      </w:pPr>
      <w:r>
        <w:t>Citation: EXISTING EDGE SOLUTIONS O&amp;M (OPTIONAL TASK 6)</w:t>
      </w:r>
    </w:p>
    <w:p>
      <w:pPr>
        <w:pStyle w:val="ListBullet2"/>
      </w:pPr>
      <w:r>
        <w:t>Source document: EDGE PWS Draft.docx</w:t>
      </w:r>
    </w:p>
    <w:p>
      <w:pPr>
        <w:pStyle w:val="ListBullet2"/>
      </w:pPr>
      <w:r>
        <w:t>Section: EXISTING EDGE SOLUTIONS O&amp;M (OPTIONAL TASK 6)</w:t>
      </w:r>
    </w:p>
    <w:p>
      <w:pPr>
        <w:pStyle w:val="ListBullet2"/>
      </w:pPr>
      <w:r>
        <w:t>Relevant passage: The Contractor shall provide four-week iterations per exercise of O&amp;M supported by one FTE (minimum of one FTE resource (one FTE= 1,920 hours per year; minimum 147.7 hours per 4-week iteration per FTE) delivered with the appropriate technical skill sets listed above and in accordance with Section 5.1.7 Project Management Oversight/Key Personnel (as applicable).</w:t>
      </w:r>
    </w:p>
    <w:p>
      <w:pPr>
        <w:pStyle w:val="ListBullet2"/>
      </w:pPr>
      <w:r>
        <w:t>Evidence confidence: High confidence</w:t>
      </w:r>
    </w:p>
    <w:p>
      <w:pPr>
        <w:pStyle w:val="ListBullet"/>
      </w:pPr>
      <w:r>
        <w:rPr>
          <w:b/>
        </w:rPr>
        <w:t>INFORMATION TECHNOLOGY INFRASTRUCTURE LIBRARY (ITIL) SERVICE OPERATIONS The Contractor shall provide Information Technology Infrastructure Library (ITIL) services operations for Incident Management, Event Management, Access Management, Request Fulfillment, and Problem Management.</w:t>
      </w:r>
    </w:p>
    <w:p>
      <w:pPr>
        <w:pStyle w:val="ListBullet2"/>
      </w:pPr>
      <w:r>
        <w:t>Obligation: Required</w:t>
      </w:r>
    </w:p>
    <w:p>
      <w:pPr>
        <w:pStyle w:val="ListBullet2"/>
      </w:pPr>
      <w:r>
        <w:t>Row confidence: High confidence</w:t>
      </w:r>
    </w:p>
    <w:p>
      <w:pPr>
        <w:pStyle w:val="ListBullet2"/>
      </w:pPr>
      <w:r>
        <w:t>Citation: INFORMATION TECHNOLOGY INFRASTRUCTURE LIBRARY (ITIL) SERVICE OPERATIONS</w:t>
      </w:r>
    </w:p>
    <w:p>
      <w:pPr>
        <w:pStyle w:val="ListBullet2"/>
      </w:pPr>
      <w:r>
        <w:t>Source document: EDGE PWS Draft.docx</w:t>
      </w:r>
    </w:p>
    <w:p>
      <w:pPr>
        <w:pStyle w:val="ListBullet2"/>
      </w:pPr>
      <w:r>
        <w:t>Section: INFORMATION TECHNOLOGY INFRASTRUCTURE LIBRARY (ITIL) SERVICE OPERATIONS</w:t>
      </w:r>
    </w:p>
    <w:p>
      <w:pPr>
        <w:pStyle w:val="ListBullet2"/>
      </w:pPr>
      <w:r>
        <w:t>Relevant passage: INFORMATION TECHNOLOGY INFRASTRUCTURE LIBRARY (ITIL) SERVICE OPERATIONS The Contractor shall provide Information Technology Infrastructure Library (ITIL) services operations for Incident Management, Event Management, Access Management, Request Fulfillment, and Problem Management.</w:t>
      </w:r>
    </w:p>
    <w:p>
      <w:pPr>
        <w:pStyle w:val="ListBullet2"/>
      </w:pPr>
      <w:r>
        <w:t>Evidence confidence: High confidence</w:t>
      </w:r>
    </w:p>
    <w:p>
      <w:pPr>
        <w:pStyle w:val="ListBullet"/>
      </w:pPr>
      <w:r>
        <w:rPr>
          <w:b/>
        </w:rPr>
        <w:t>The Contractor Onboarding POC shall be responsible for accurate and timely submission of all required VA onboarding paperwork to the COR or his/her onboarding designee.</w:t>
      </w:r>
    </w:p>
    <w:p>
      <w:pPr>
        <w:pStyle w:val="ListBullet2"/>
      </w:pPr>
      <w:r>
        <w:t>Obligation: Required</w:t>
      </w:r>
    </w:p>
    <w:p>
      <w:pPr>
        <w:pStyle w:val="ListBullet2"/>
      </w:pPr>
      <w:r>
        <w:t>Row confidence: High confidence</w:t>
      </w:r>
    </w:p>
    <w:p>
      <w:pPr>
        <w:pStyle w:val="ListBullet2"/>
      </w:pPr>
      <w:r>
        <w:t>Citation: ONBOARDING</w:t>
      </w:r>
    </w:p>
    <w:p>
      <w:pPr>
        <w:pStyle w:val="ListBullet2"/>
      </w:pPr>
      <w:r>
        <w:t>Source document: EDGE PWS Draft.docx</w:t>
      </w:r>
    </w:p>
    <w:p>
      <w:pPr>
        <w:pStyle w:val="ListBullet2"/>
      </w:pPr>
      <w:r>
        <w:t>Section: ONBOARDING</w:t>
      </w:r>
    </w:p>
    <w:p>
      <w:pPr>
        <w:pStyle w:val="ListBullet2"/>
      </w:pPr>
      <w:r>
        <w:t>Relevant passage: The Contractor Onboarding POC shall be responsible for accurate and timely submission of all required VA onboarding paperwork to the COR or his/her onboarding designee.</w:t>
      </w:r>
    </w:p>
    <w:p>
      <w:pPr>
        <w:pStyle w:val="ListBullet2"/>
      </w:pPr>
      <w:r>
        <w:t>Evidence confidence: High confidence</w:t>
      </w:r>
    </w:p>
    <w:p>
      <w:pPr>
        <w:pStyle w:val="ListBullet"/>
      </w:pPr>
      <w:r>
        <w:rPr>
          <w:b/>
        </w:rPr>
        <w:t>In the event that NSD is not providing Tier 1 support on a EDGE solution basis, the Contractor shall provide Tier 1 support for the specified individual EDGE solutions.</w:t>
      </w:r>
    </w:p>
    <w:p>
      <w:pPr>
        <w:pStyle w:val="ListBullet2"/>
      </w:pPr>
      <w:r>
        <w:t>Obligation: Required</w:t>
      </w:r>
    </w:p>
    <w:p>
      <w:pPr>
        <w:pStyle w:val="ListBullet2"/>
      </w:pPr>
      <w:r>
        <w:t>Row confidence: High confidence</w:t>
      </w:r>
    </w:p>
    <w:p>
      <w:pPr>
        <w:pStyle w:val="ListBullet2"/>
      </w:pPr>
      <w:r>
        <w:t>Citation: SERVICE DESK SUPPORT</w:t>
      </w:r>
    </w:p>
    <w:p>
      <w:pPr>
        <w:pStyle w:val="ListBullet2"/>
      </w:pPr>
      <w:r>
        <w:t>Source document: EDGE PWS Draft.docx</w:t>
      </w:r>
    </w:p>
    <w:p>
      <w:pPr>
        <w:pStyle w:val="ListBullet2"/>
      </w:pPr>
      <w:r>
        <w:t>Section: SERVICE DESK SUPPORT</w:t>
      </w:r>
    </w:p>
    <w:p>
      <w:pPr>
        <w:pStyle w:val="ListBullet2"/>
      </w:pPr>
      <w:r>
        <w:t>Relevant passage: In the event that NSD is not providing Tier 1 support on a EDGE solution basis, the Contractor shall provide Tier 1 support for the specified individual EDGE solutions.</w:t>
      </w:r>
    </w:p>
    <w:p>
      <w:pPr>
        <w:pStyle w:val="ListBullet2"/>
      </w:pPr>
      <w:r>
        <w:t>Evidence confidence: High confidence</w:t>
      </w:r>
    </w:p>
    <w:p>
      <w:pPr>
        <w:pStyle w:val="ListBullet"/>
      </w:pPr>
      <w:r>
        <w:rPr>
          <w:b/>
        </w:rPr>
        <w:t>AGILE EXECUTION The Contractor shall document, validate, and execute the team design and testing tasks and requirements IAW Section 5.2.4.1 Team Planning, Section 5.2.3 Solution Architecture &amp; Engineering, and Section 5.2.1 Agile Requirements Elicitation and Elaboration.</w:t>
      </w:r>
    </w:p>
    <w:p>
      <w:pPr>
        <w:pStyle w:val="ListBullet2"/>
      </w:pPr>
      <w:r>
        <w:t>Obligation: Required</w:t>
      </w:r>
    </w:p>
    <w:p>
      <w:pPr>
        <w:pStyle w:val="ListBullet2"/>
      </w:pPr>
      <w:r>
        <w:t>What to prepare: Technical approach / solution architecture response</w:t>
      </w:r>
    </w:p>
    <w:p>
      <w:pPr>
        <w:pStyle w:val="ListBullet2"/>
      </w:pPr>
      <w:r>
        <w:t>Row confidence: High confidence</w:t>
      </w:r>
    </w:p>
    <w:p>
      <w:pPr>
        <w:pStyle w:val="ListBullet2"/>
      </w:pPr>
      <w:r>
        <w:t>Citation: AGILE EXECUTION</w:t>
      </w:r>
    </w:p>
    <w:p>
      <w:pPr>
        <w:pStyle w:val="ListBullet2"/>
      </w:pPr>
      <w:r>
        <w:t>Source document: EDGE PWS Draft.docx</w:t>
      </w:r>
    </w:p>
    <w:p>
      <w:pPr>
        <w:pStyle w:val="ListBullet2"/>
      </w:pPr>
      <w:r>
        <w:t>Section: AGILE EXECUTION</w:t>
      </w:r>
    </w:p>
    <w:p>
      <w:pPr>
        <w:pStyle w:val="ListBullet2"/>
      </w:pPr>
      <w:r>
        <w:t>Relevant passage: AGILE EXECUTION The Contractor shall document, validate, and execute the team design and testing tasks and requirements IAW Section 5.2.4.1 Team Planning, Section 5.2.3 Solution Architecture &amp; Engineering, and Section 5.2.1 Agile Requirements Elicitation and Elaboration.</w:t>
      </w:r>
    </w:p>
    <w:p>
      <w:pPr>
        <w:pStyle w:val="ListBullet2"/>
      </w:pPr>
      <w:r>
        <w:t>Evidence confidence: High confidence</w:t>
      </w:r>
    </w:p>
    <w:p>
      <w:pPr>
        <w:pStyle w:val="ListBullet"/>
      </w:pPr>
      <w:r>
        <w:rPr>
          <w:b/>
        </w:rPr>
        <w:t>Classify requirements as follows: New Feature Enhancement Feature Non-Functional Technology Investment Defect In addition, the Contractor shall ensure that defects are mapped back to the original agile requirement.</w:t>
      </w:r>
    </w:p>
    <w:p>
      <w:pPr>
        <w:pStyle w:val="ListBullet2"/>
      </w:pPr>
      <w:r>
        <w:t>Obligation: Required</w:t>
      </w:r>
    </w:p>
    <w:p>
      <w:pPr>
        <w:pStyle w:val="ListBullet2"/>
      </w:pPr>
      <w:r>
        <w:t>What to prepare: Technical approach / solution architecture response</w:t>
      </w:r>
    </w:p>
    <w:p>
      <w:pPr>
        <w:pStyle w:val="ListBullet2"/>
      </w:pPr>
      <w:r>
        <w:t>Row confidence: High confidence</w:t>
      </w:r>
    </w:p>
    <w:p>
      <w:pPr>
        <w:pStyle w:val="ListBullet2"/>
      </w:pPr>
      <w:r>
        <w:t>Citation: AGILE REQUIREMENTS ELICITATION AND ELABORATION</w:t>
      </w:r>
    </w:p>
    <w:p>
      <w:pPr>
        <w:pStyle w:val="ListBullet2"/>
      </w:pPr>
      <w:r>
        <w:t>Source document: EDGE PWS Draft.docx</w:t>
      </w:r>
    </w:p>
    <w:p>
      <w:pPr>
        <w:pStyle w:val="ListBullet2"/>
      </w:pPr>
      <w:r>
        <w:t>Section: AGILE REQUIREMENTS ELICITATION AND ELABORATION</w:t>
      </w:r>
    </w:p>
    <w:p>
      <w:pPr>
        <w:pStyle w:val="ListBullet2"/>
      </w:pPr>
      <w:r>
        <w:t>Relevant passage: Classify requirements as follows: New Feature Enhancement Feature Non-Functional Technology Investment Defect In addition, the Contractor shall ensure that defects are mapped back to the original agile requirement.</w:t>
      </w:r>
    </w:p>
    <w:p>
      <w:pPr>
        <w:pStyle w:val="ListBullet2"/>
      </w:pPr>
      <w:r>
        <w:t>Evidence confidence: High confidence</w:t>
      </w:r>
    </w:p>
    <w:p>
      <w:pPr>
        <w:pStyle w:val="ListBullet"/>
      </w:pPr>
      <w:r>
        <w:rPr>
          <w:b/>
        </w:rPr>
        <w:t>The Contractor shall ensure that all delivered applications and system solutions support: Interfacing with VA’s Master Person Index (MPI) (formerly the Master Veteran Index (MVI)) to provision identity attributes, if the solution relies on VA user identities.</w:t>
      </w:r>
    </w:p>
    <w:p>
      <w:pPr>
        <w:pStyle w:val="ListBullet2"/>
      </w:pPr>
      <w:r>
        <w:t>Obligation: Required</w:t>
      </w:r>
    </w:p>
    <w:p>
      <w:pPr>
        <w:pStyle w:val="ListBullet2"/>
      </w:pPr>
      <w:r>
        <w:t>What to prepare: Technical approach / solution architecture response</w:t>
      </w:r>
    </w:p>
    <w:p>
      <w:pPr>
        <w:pStyle w:val="ListBullet2"/>
      </w:pPr>
      <w:r>
        <w:t>Row confidence: High confidence</w:t>
      </w:r>
    </w:p>
    <w:p>
      <w:pPr>
        <w:pStyle w:val="ListBullet2"/>
      </w:pPr>
      <w:r>
        <w:t>Citation: AUTHORITATIVE DATA SOURCES</w:t>
      </w:r>
    </w:p>
    <w:p>
      <w:pPr>
        <w:pStyle w:val="ListBullet2"/>
      </w:pPr>
      <w:r>
        <w:t>Source document: EDGE PWS Draft.docx</w:t>
      </w:r>
    </w:p>
    <w:p>
      <w:pPr>
        <w:pStyle w:val="ListBullet2"/>
      </w:pPr>
      <w:r>
        <w:t>Section: AUTHORITATIVE DATA SOURCES</w:t>
      </w:r>
    </w:p>
    <w:p>
      <w:pPr>
        <w:pStyle w:val="ListBullet2"/>
      </w:pPr>
      <w:r>
        <w:t>Relevant passage: The Contractor shall ensure that all delivered applications and system solutions support: Interfacing with VA’s Master Person Index (MPI) (formerly the Master Veteran Index (MVI)) to provision identity attributes, if the solution relies on VA user identities.</w:t>
      </w:r>
    </w:p>
    <w:p>
      <w:pPr>
        <w:pStyle w:val="ListBullet2"/>
      </w:pPr>
      <w:r>
        <w:t>Evidence confidence: High confidence</w:t>
      </w:r>
    </w:p>
    <w:p>
      <w:pPr>
        <w:pStyle w:val="Heading3"/>
      </w:pPr>
      <w:r>
        <w:t>Deliverables</w:t>
      </w:r>
    </w:p>
    <w:p>
      <w:pPr>
        <w:pStyle w:val="ListBullet"/>
      </w:pPr>
      <w:r>
        <w:rPr>
          <w:b/>
        </w:rPr>
        <w:t>Additionally, the Contractor shall provide a status of all reportable GFE as part of the Monthly Status Report as required by PWS paragraph 5.1.</w:t>
      </w:r>
    </w:p>
    <w:p>
      <w:pPr>
        <w:pStyle w:val="ListBullet2"/>
      </w:pPr>
      <w:r>
        <w:t>Obligation: Required</w:t>
      </w:r>
    </w:p>
    <w:p>
      <w:pPr>
        <w:pStyle w:val="ListBullet2"/>
      </w:pPr>
      <w:r>
        <w:t>Row confidence: High confidence</w:t>
      </w:r>
    </w:p>
    <w:p>
      <w:pPr>
        <w:pStyle w:val="ListBullet2"/>
      </w:pPr>
      <w:r>
        <w:t>Citation: 300 laptops</w:t>
      </w:r>
    </w:p>
    <w:p>
      <w:pPr>
        <w:pStyle w:val="ListBullet2"/>
      </w:pPr>
      <w:r>
        <w:t>Source document: EDGE PWS Draft.docx</w:t>
      </w:r>
    </w:p>
    <w:p>
      <w:pPr>
        <w:pStyle w:val="ListBullet2"/>
      </w:pPr>
      <w:r>
        <w:t>Section: 300 laptops</w:t>
      </w:r>
    </w:p>
    <w:p>
      <w:pPr>
        <w:pStyle w:val="ListBullet2"/>
      </w:pPr>
      <w:r>
        <w:t>Relevant passage: Additionally, the Contractor shall provide a status of all reportable GFE as part of the Monthly Status Report as required by PWS paragraph 5.1.</w:t>
      </w:r>
    </w:p>
    <w:p>
      <w:pPr>
        <w:pStyle w:val="ListBullet2"/>
      </w:pPr>
      <w:r>
        <w:t>Evidence confidence: High confidence</w:t>
      </w:r>
    </w:p>
    <w:p>
      <w:pPr>
        <w:pStyle w:val="ListBullet"/>
      </w:pPr>
      <w:r>
        <w:rPr>
          <w:b/>
        </w:rPr>
        <w:t>WEEKLY ACTIVITY REPORT The Contractor shall provide a Weekly Activity Report to include the EDGE Program Brief detailing any risks and dependencies on a weekly basis.</w:t>
      </w:r>
    </w:p>
    <w:p>
      <w:pPr>
        <w:pStyle w:val="ListBullet2"/>
      </w:pPr>
      <w:r>
        <w:t>Obligation: Required</w:t>
      </w:r>
    </w:p>
    <w:p>
      <w:pPr>
        <w:pStyle w:val="ListBullet2"/>
      </w:pPr>
      <w:r>
        <w:t>Row confidence: High confidence</w:t>
      </w:r>
    </w:p>
    <w:p>
      <w:pPr>
        <w:pStyle w:val="ListBullet2"/>
      </w:pPr>
      <w:r>
        <w:t>Citation: WEEKLY ACTIVITY REPORT</w:t>
      </w:r>
    </w:p>
    <w:p>
      <w:pPr>
        <w:pStyle w:val="ListBullet2"/>
      </w:pPr>
      <w:r>
        <w:t>Source document: EDGE PWS Draft.docx</w:t>
      </w:r>
    </w:p>
    <w:p>
      <w:pPr>
        <w:pStyle w:val="ListBullet2"/>
      </w:pPr>
      <w:r>
        <w:t>Section: WEEKLY ACTIVITY REPORT</w:t>
      </w:r>
    </w:p>
    <w:p>
      <w:pPr>
        <w:pStyle w:val="ListBullet2"/>
      </w:pPr>
      <w:r>
        <w:t>Relevant passage: WEEKLY ACTIVITY REPORT The Contractor shall provide a Weekly Activity Report to include the EDGE Program Brief detailing any risks and dependencies on a weekly basis.</w:t>
      </w:r>
    </w:p>
    <w:p>
      <w:pPr>
        <w:pStyle w:val="ListBullet2"/>
      </w:pPr>
      <w:r>
        <w:t>Evidence confidence: High confidence</w:t>
      </w:r>
    </w:p>
    <w:p>
      <w:pPr>
        <w:pStyle w:val="ListBullet"/>
      </w:pPr>
      <w:r>
        <w:rPr>
          <w:b/>
        </w:rPr>
        <w:t>The Contractor shall provide Elevated Permissions Training Certificate.</w:t>
      </w:r>
    </w:p>
    <w:p>
      <w:pPr>
        <w:pStyle w:val="ListBullet2"/>
      </w:pPr>
      <w:r>
        <w:t>Obligation: Required</w:t>
      </w:r>
    </w:p>
    <w:p>
      <w:pPr>
        <w:pStyle w:val="ListBullet2"/>
      </w:pPr>
      <w:r>
        <w:t>Row confidence: High confidence</w:t>
      </w:r>
    </w:p>
    <w:p>
      <w:pPr>
        <w:pStyle w:val="ListBullet2"/>
      </w:pPr>
      <w:r>
        <w:t>Citation: ELEVATED PERMISSIONS TRAINING</w:t>
      </w:r>
    </w:p>
    <w:p>
      <w:pPr>
        <w:pStyle w:val="ListBullet2"/>
      </w:pPr>
      <w:r>
        <w:t>Source document: EDGE PWS Draft.docx</w:t>
      </w:r>
    </w:p>
    <w:p>
      <w:pPr>
        <w:pStyle w:val="ListBullet2"/>
      </w:pPr>
      <w:r>
        <w:t>Section: ELEVATED PERMISSIONS TRAINING</w:t>
      </w:r>
    </w:p>
    <w:p>
      <w:pPr>
        <w:pStyle w:val="ListBullet2"/>
      </w:pPr>
      <w:r>
        <w:t>Relevant passage: The Contractor shall provide Elevated Permissions Training Certificate.</w:t>
      </w:r>
    </w:p>
    <w:p>
      <w:pPr>
        <w:pStyle w:val="ListBullet2"/>
      </w:pPr>
      <w:r>
        <w:t>Evidence confidence: High confidence</w:t>
      </w:r>
    </w:p>
    <w:p>
      <w:pPr>
        <w:pStyle w:val="ListBullet"/>
      </w:pPr>
      <w:r>
        <w:rPr>
          <w:b/>
        </w:rPr>
        <w:t>The Contractor shall submit the final updated Kickoff Meeting Power Point Presentation to the CO, CS, and COR for review three calendar days after the meeting.</w:t>
      </w:r>
    </w:p>
    <w:p>
      <w:pPr>
        <w:pStyle w:val="ListBullet2"/>
      </w:pPr>
      <w:r>
        <w:t>Obligation: Required</w:t>
      </w:r>
    </w:p>
    <w:p>
      <w:pPr>
        <w:pStyle w:val="ListBullet2"/>
      </w:pPr>
      <w:r>
        <w:t>Row confidence: High confidence</w:t>
      </w:r>
    </w:p>
    <w:p>
      <w:pPr>
        <w:pStyle w:val="ListBullet2"/>
      </w:pPr>
      <w:r>
        <w:t>Citation: TECHNICAL KICKOFF MEETING</w:t>
      </w:r>
    </w:p>
    <w:p>
      <w:pPr>
        <w:pStyle w:val="ListBullet2"/>
      </w:pPr>
      <w:r>
        <w:t>Source document: EDGE PWS Draft.docx</w:t>
      </w:r>
    </w:p>
    <w:p>
      <w:pPr>
        <w:pStyle w:val="ListBullet2"/>
      </w:pPr>
      <w:r>
        <w:t>Section: TECHNICAL KICKOFF MEETING</w:t>
      </w:r>
    </w:p>
    <w:p>
      <w:pPr>
        <w:pStyle w:val="ListBullet2"/>
      </w:pPr>
      <w:r>
        <w:t>Relevant passage: The Contractor shall submit the final updated Kickoff Meeting Power Point Presentation to the CO, CS, and COR for review three calendar days after the meeting.</w:t>
      </w:r>
    </w:p>
    <w:p>
      <w:pPr>
        <w:pStyle w:val="ListBullet2"/>
      </w:pPr>
      <w:r>
        <w:t>Evidence confidence: High confidence</w:t>
      </w:r>
    </w:p>
    <w:p>
      <w:pPr>
        <w:pStyle w:val="ListBullet"/>
      </w:pPr>
      <w:r>
        <w:rPr>
          <w:b/>
        </w:rPr>
        <w:t>The Contractor shall provide to the COR/CO a copy of the training certificates and certification of signing the Organizational Rules of Behavior for each applicable employee within five days of the initiation of the contract and annually thereafter, as required.</w:t>
      </w:r>
    </w:p>
    <w:p>
      <w:pPr>
        <w:pStyle w:val="ListBullet2"/>
      </w:pPr>
      <w:r>
        <w:t>Obligation: Required</w:t>
      </w:r>
    </w:p>
    <w:p>
      <w:pPr>
        <w:pStyle w:val="ListBullet2"/>
      </w:pPr>
      <w:r>
        <w:t>Row confidence: High confidence</w:t>
      </w:r>
    </w:p>
    <w:p>
      <w:pPr>
        <w:pStyle w:val="ListBullet2"/>
      </w:pPr>
      <w:r>
        <w:t>Citation: TRAINING</w:t>
      </w:r>
    </w:p>
    <w:p>
      <w:pPr>
        <w:pStyle w:val="ListBullet2"/>
      </w:pPr>
      <w:r>
        <w:t>Source document: EDGE PWS Draft.docx</w:t>
      </w:r>
    </w:p>
    <w:p>
      <w:pPr>
        <w:pStyle w:val="ListBullet2"/>
      </w:pPr>
      <w:r>
        <w:t>Section: TRAINING</w:t>
      </w:r>
    </w:p>
    <w:p>
      <w:pPr>
        <w:pStyle w:val="ListBullet2"/>
      </w:pPr>
      <w:r>
        <w:t>Relevant passage: The Contractor shall provide to the COR/CO a copy of the training certificates and certification of signing the Organizational Rules of Behavior for each applicable employee within five days of the initiation of the contract and annually thereafter, as required.</w:t>
      </w:r>
    </w:p>
    <w:p>
      <w:pPr>
        <w:pStyle w:val="ListBullet2"/>
      </w:pPr>
      <w:r>
        <w:t>Evidence confidence: High confidence</w:t>
      </w:r>
    </w:p>
    <w:p>
      <w:pPr>
        <w:pStyle w:val="ListBullet"/>
      </w:pPr>
      <w:r>
        <w:rPr>
          <w:b/>
        </w:rPr>
        <w:t>TRAINING SERVICES The Contractor shall develop and deliver a Training Plan detailing the planning and delivery of instruction leveraging the most appropriate training methods and materials for the EDGE solution.</w:t>
      </w:r>
    </w:p>
    <w:p>
      <w:pPr>
        <w:pStyle w:val="ListBullet2"/>
      </w:pPr>
      <w:r>
        <w:t>Obligation: Required</w:t>
      </w:r>
    </w:p>
    <w:p>
      <w:pPr>
        <w:pStyle w:val="ListBullet2"/>
      </w:pPr>
      <w:r>
        <w:t>Row confidence: High confidence</w:t>
      </w:r>
    </w:p>
    <w:p>
      <w:pPr>
        <w:pStyle w:val="ListBullet2"/>
      </w:pPr>
      <w:r>
        <w:t>Citation: TRAINING SERVICES</w:t>
      </w:r>
    </w:p>
    <w:p>
      <w:pPr>
        <w:pStyle w:val="ListBullet2"/>
      </w:pPr>
      <w:r>
        <w:t>Source document: EDGE PWS Draft.docx</w:t>
      </w:r>
    </w:p>
    <w:p>
      <w:pPr>
        <w:pStyle w:val="ListBullet2"/>
      </w:pPr>
      <w:r>
        <w:t>Section: TRAINING SERVICES</w:t>
      </w:r>
    </w:p>
    <w:p>
      <w:pPr>
        <w:pStyle w:val="ListBullet2"/>
      </w:pPr>
      <w:r>
        <w:t>Relevant passage: TRAINING SERVICES The Contractor shall develop and deliver a Training Plan detailing the planning and delivery of instruction leveraging the most appropriate training methods and materials for the EDGE solution.</w:t>
      </w:r>
    </w:p>
    <w:p>
      <w:pPr>
        <w:pStyle w:val="ListBullet2"/>
      </w:pPr>
      <w:r>
        <w:t>Evidence confidence: High confidence</w:t>
      </w:r>
    </w:p>
    <w:p>
      <w:pPr>
        <w:pStyle w:val="Heading3"/>
      </w:pPr>
      <w:r>
        <w:t>Contractual / Admin</w:t>
      </w:r>
    </w:p>
    <w:p>
      <w:pPr>
        <w:pStyle w:val="ListBullet"/>
      </w:pPr>
      <w:r>
        <w:rPr>
          <w:b/>
        </w:rPr>
        <w:t>ACCESS AND ENVIRONMENT VALIDATION The Contractor shall validate that all system administrator accounts, user access, credentials, and licenses have been transitioned to VA-controlled ownership.</w:t>
      </w:r>
    </w:p>
    <w:p>
      <w:pPr>
        <w:pStyle w:val="ListBullet2"/>
      </w:pPr>
      <w:r>
        <w:t>Obligation: Required</w:t>
      </w:r>
    </w:p>
    <w:p>
      <w:pPr>
        <w:pStyle w:val="ListBullet2"/>
      </w:pPr>
      <w:r>
        <w:t>What to prepare: Transition / contractual compliance approach</w:t>
      </w:r>
    </w:p>
    <w:p>
      <w:pPr>
        <w:pStyle w:val="ListBullet2"/>
      </w:pPr>
      <w:r>
        <w:t>Row confidence: High confidence</w:t>
      </w:r>
    </w:p>
    <w:p>
      <w:pPr>
        <w:pStyle w:val="ListBullet2"/>
      </w:pPr>
      <w:r>
        <w:t>Citation: ACCESS AND ENVIRONMENT VALIDATION</w:t>
      </w:r>
    </w:p>
    <w:p>
      <w:pPr>
        <w:pStyle w:val="ListBullet2"/>
      </w:pPr>
      <w:r>
        <w:t>Source document: EDGE PWS Draft.docx</w:t>
      </w:r>
    </w:p>
    <w:p>
      <w:pPr>
        <w:pStyle w:val="ListBullet2"/>
      </w:pPr>
      <w:r>
        <w:t>Section: ACCESS AND ENVIRONMENT VALIDATION</w:t>
      </w:r>
    </w:p>
    <w:p>
      <w:pPr>
        <w:pStyle w:val="ListBullet2"/>
      </w:pPr>
      <w:r>
        <w:t>Relevant passage: ACCESS AND ENVIRONMENT VALIDATION The Contractor shall validate that all system administrator accounts, user access, credentials, and licenses have been transitioned to VA-controlled ownership.</w:t>
      </w:r>
    </w:p>
    <w:p>
      <w:pPr>
        <w:pStyle w:val="ListBullet2"/>
      </w:pPr>
      <w:r>
        <w:t>Evidence confidence: High confidence</w:t>
      </w:r>
    </w:p>
    <w:p>
      <w:pPr>
        <w:pStyle w:val="ListBullet"/>
      </w:pPr>
      <w:r>
        <w:rPr>
          <w:b/>
        </w:rPr>
        <w:t>The Contractor shall develop a Transition Acceptance Report as formal certification that the Contractor has received, validated, and assumed ownership of all required documentation, access, and responsibilities.</w:t>
      </w:r>
    </w:p>
    <w:p>
      <w:pPr>
        <w:pStyle w:val="ListBullet2"/>
      </w:pPr>
      <w:r>
        <w:t>Obligation: Required</w:t>
      </w:r>
    </w:p>
    <w:p>
      <w:pPr>
        <w:pStyle w:val="ListBullet2"/>
      </w:pPr>
      <w:r>
        <w:t>What to prepare: Transition / contractual compliance approach</w:t>
      </w:r>
    </w:p>
    <w:p>
      <w:pPr>
        <w:pStyle w:val="ListBullet2"/>
      </w:pPr>
      <w:r>
        <w:t>Row confidence: High confidence</w:t>
      </w:r>
    </w:p>
    <w:p>
      <w:pPr>
        <w:pStyle w:val="ListBullet2"/>
      </w:pPr>
      <w:r>
        <w:t>Citation: INCOMING TRANSITION STATUS AND REPORTING</w:t>
      </w:r>
    </w:p>
    <w:p>
      <w:pPr>
        <w:pStyle w:val="ListBullet2"/>
      </w:pPr>
      <w:r>
        <w:t>Source document: EDGE PWS Draft.docx</w:t>
      </w:r>
    </w:p>
    <w:p>
      <w:pPr>
        <w:pStyle w:val="ListBullet2"/>
      </w:pPr>
      <w:r>
        <w:t>Section: INCOMING TRANSITION STATUS AND REPORTING</w:t>
      </w:r>
    </w:p>
    <w:p>
      <w:pPr>
        <w:pStyle w:val="ListBullet2"/>
      </w:pPr>
      <w:r>
        <w:t>Relevant passage: The Contractor shall develop a Transition Acceptance Report as formal certification that the Contractor has received, validated, and assumed ownership of all required documentation, access, and responsibilities.</w:t>
      </w:r>
    </w:p>
    <w:p>
      <w:pPr>
        <w:pStyle w:val="ListBullet2"/>
      </w:pPr>
      <w:r>
        <w:t>Evidence confidence: High confidence</w:t>
      </w:r>
    </w:p>
    <w:p>
      <w:pPr>
        <w:pStyle w:val="ListBullet"/>
      </w:pPr>
      <w:r>
        <w:rPr>
          <w:b/>
        </w:rPr>
        <w:t>OUTGOING TRANSITION STATUS AND REPORTING Provide incoming Contractor acknowledges sufficient receipt of documentation, access, and knowledge transfer to assume project responsibilities.</w:t>
      </w:r>
    </w:p>
    <w:p>
      <w:pPr>
        <w:pStyle w:val="ListBullet2"/>
      </w:pPr>
      <w:r>
        <w:t>Obligation: Required</w:t>
      </w:r>
    </w:p>
    <w:p>
      <w:pPr>
        <w:pStyle w:val="ListBullet2"/>
      </w:pPr>
      <w:r>
        <w:t>What to prepare: Transition / contractual compliance approach</w:t>
      </w:r>
    </w:p>
    <w:p>
      <w:pPr>
        <w:pStyle w:val="ListBullet2"/>
      </w:pPr>
      <w:r>
        <w:t>Row confidence: High confidence</w:t>
      </w:r>
    </w:p>
    <w:p>
      <w:pPr>
        <w:pStyle w:val="ListBullet2"/>
      </w:pPr>
      <w:r>
        <w:t>Citation: OUTGOING TRANSITION STATUS AND REPORTING</w:t>
      </w:r>
    </w:p>
    <w:p>
      <w:pPr>
        <w:pStyle w:val="ListBullet2"/>
      </w:pPr>
      <w:r>
        <w:t>Source document: EDGE PWS Draft.docx</w:t>
      </w:r>
    </w:p>
    <w:p>
      <w:pPr>
        <w:pStyle w:val="ListBullet2"/>
      </w:pPr>
      <w:r>
        <w:t>Section: OUTGOING TRANSITION STATUS AND REPORTING</w:t>
      </w:r>
    </w:p>
    <w:p>
      <w:pPr>
        <w:pStyle w:val="ListBullet2"/>
      </w:pPr>
      <w:r>
        <w:t>Relevant passage: OUTGOING TRANSITION STATUS AND REPORTING Provide incoming Contractor acknowledges sufficient receipt of documentation, access, and knowledge transfer to assume project responsibilities.</w:t>
      </w:r>
    </w:p>
    <w:p>
      <w:pPr>
        <w:pStyle w:val="ListBullet2"/>
      </w:pPr>
      <w:r>
        <w:t>Evidence confidence: High confidence</w:t>
      </w:r>
    </w:p>
    <w:p>
      <w:pPr>
        <w:pStyle w:val="ListBullet"/>
      </w:pPr>
      <w:r>
        <w:rPr>
          <w:b/>
        </w:rPr>
        <w:t>TRANSITION PLANNING The Contractor shall review the outgoing Contractor’s Transition Plan and provide feedback to the Government within five (5) business days of receipt.</w:t>
      </w:r>
    </w:p>
    <w:p>
      <w:pPr>
        <w:pStyle w:val="ListBullet2"/>
      </w:pPr>
      <w:r>
        <w:t>Obligation: Required</w:t>
      </w:r>
    </w:p>
    <w:p>
      <w:pPr>
        <w:pStyle w:val="ListBullet2"/>
      </w:pPr>
      <w:r>
        <w:t>What to prepare: Transition / contractual compliance approach</w:t>
      </w:r>
    </w:p>
    <w:p>
      <w:pPr>
        <w:pStyle w:val="ListBullet2"/>
      </w:pPr>
      <w:r>
        <w:t>Row confidence: High confidence</w:t>
      </w:r>
    </w:p>
    <w:p>
      <w:pPr>
        <w:pStyle w:val="ListBullet2"/>
      </w:pPr>
      <w:r>
        <w:t>Citation: TRANSITION PLANNING</w:t>
      </w:r>
    </w:p>
    <w:p>
      <w:pPr>
        <w:pStyle w:val="ListBullet2"/>
      </w:pPr>
      <w:r>
        <w:t>Source document: EDGE PWS Draft.docx</w:t>
      </w:r>
    </w:p>
    <w:p>
      <w:pPr>
        <w:pStyle w:val="ListBullet2"/>
      </w:pPr>
      <w:r>
        <w:t>Section: TRANSITION PLANNING</w:t>
      </w:r>
    </w:p>
    <w:p>
      <w:pPr>
        <w:pStyle w:val="ListBullet2"/>
      </w:pPr>
      <w:r>
        <w:t>Relevant passage: TRANSITION PLANNING The Contractor shall review the outgoing Contractor’s Transition Plan and provide feedback to the Government within five (5) business days of receipt.</w:t>
      </w:r>
    </w:p>
    <w:p>
      <w:pPr>
        <w:pStyle w:val="ListBullet2"/>
      </w:pPr>
      <w:r>
        <w:t>Evidence confidence: High confidence</w:t>
      </w:r>
    </w:p>
    <w:p>
      <w:pPr>
        <w:pStyle w:val="ListBullet"/>
      </w:pPr>
      <w:r>
        <w:rPr>
          <w:b/>
        </w:rPr>
        <w:t>TRANSITION PLANNING The outgoing Contractor shall develop and submit a Transition Plan within ten (10) business days of Government notice to transition.</w:t>
      </w:r>
    </w:p>
    <w:p>
      <w:pPr>
        <w:pStyle w:val="ListBullet2"/>
      </w:pPr>
      <w:r>
        <w:t>Obligation: Required</w:t>
      </w:r>
    </w:p>
    <w:p>
      <w:pPr>
        <w:pStyle w:val="ListBullet2"/>
      </w:pPr>
      <w:r>
        <w:t>What to prepare: Transition / contractual compliance approach</w:t>
      </w:r>
    </w:p>
    <w:p>
      <w:pPr>
        <w:pStyle w:val="ListBullet2"/>
      </w:pPr>
      <w:r>
        <w:t>Row confidence: High confidence</w:t>
      </w:r>
    </w:p>
    <w:p>
      <w:pPr>
        <w:pStyle w:val="ListBullet2"/>
      </w:pPr>
      <w:r>
        <w:t>Citation: TRANSITION PLANNING</w:t>
      </w:r>
    </w:p>
    <w:p>
      <w:pPr>
        <w:pStyle w:val="ListBullet2"/>
      </w:pPr>
      <w:r>
        <w:t>Source document: EDGE PWS Draft.docx</w:t>
      </w:r>
    </w:p>
    <w:p>
      <w:pPr>
        <w:pStyle w:val="ListBullet2"/>
      </w:pPr>
      <w:r>
        <w:t>Section: TRANSITION PLANNING</w:t>
      </w:r>
    </w:p>
    <w:p>
      <w:pPr>
        <w:pStyle w:val="ListBullet2"/>
      </w:pPr>
      <w:r>
        <w:t>Relevant passage: TRANSITION PLANNING The outgoing Contractor shall develop and submit a Transition Plan within ten (10) business days of Government notice to transition.</w:t>
      </w:r>
    </w:p>
    <w:p>
      <w:pPr>
        <w:pStyle w:val="ListBullet2"/>
      </w:pPr>
      <w:r>
        <w:t>Evidence confidence: High confidence</w:t>
      </w:r>
    </w:p>
    <w:p>
      <w:pPr>
        <w:pStyle w:val="ListBullet"/>
      </w:pPr>
      <w:r>
        <w:rPr>
          <w:b/>
        </w:rPr>
        <w:t>Perform all work under this contract within the United States.</w:t>
      </w:r>
    </w:p>
    <w:p>
      <w:pPr>
        <w:pStyle w:val="ListBullet2"/>
      </w:pPr>
      <w:r>
        <w:t>Obligation: Required</w:t>
      </w:r>
    </w:p>
    <w:p>
      <w:pPr>
        <w:pStyle w:val="ListBullet2"/>
      </w:pPr>
      <w:r>
        <w:t>Row confidence: High confidence</w:t>
      </w:r>
    </w:p>
    <w:p>
      <w:pPr>
        <w:pStyle w:val="ListBullet2"/>
      </w:pPr>
      <w:r>
        <w:t>Citation: 4.2 PLACE OF PERFORMANCE · p.16</w:t>
      </w:r>
    </w:p>
    <w:p>
      <w:pPr>
        <w:pStyle w:val="ListBullet2"/>
      </w:pPr>
      <w:r>
        <w:t>Source document: EDGE PWS Draft.docx</w:t>
      </w:r>
    </w:p>
    <w:p>
      <w:pPr>
        <w:pStyle w:val="ListBullet2"/>
      </w:pPr>
      <w:r>
        <w:t>Section: 4.2 PLACE OF PERFORMANCE</w:t>
      </w:r>
    </w:p>
    <w:p>
      <w:pPr>
        <w:pStyle w:val="ListBullet2"/>
      </w:pPr>
      <w:r>
        <w:t>Page: 16</w:t>
      </w:r>
    </w:p>
    <w:p>
      <w:pPr>
        <w:pStyle w:val="ListBullet2"/>
      </w:pPr>
      <w:r>
        <w:t>Relevant passage: No work under this contract shall take place outside the United States.</w:t>
      </w:r>
    </w:p>
    <w:p>
      <w:pPr>
        <w:pStyle w:val="ListBullet2"/>
      </w:pPr>
      <w:r>
        <w:t>Evidence confidence: High confidence</w:t>
      </w:r>
    </w:p>
    <w:p>
      <w:pPr>
        <w:pStyle w:val="Heading3"/>
      </w:pPr>
      <w:r>
        <w:t>Key Personnel / Staffing</w:t>
      </w:r>
    </w:p>
    <w:p>
      <w:pPr>
        <w:pStyle w:val="ListBullet"/>
      </w:pPr>
      <w:r>
        <w:rPr>
          <w:b/>
        </w:rPr>
        <w:t>Do not substitute or replace Key Personnel within the first six months after award.</w:t>
      </w:r>
    </w:p>
    <w:p>
      <w:pPr>
        <w:pStyle w:val="ListBullet2"/>
      </w:pPr>
      <w:r>
        <w:t>Obligation: Required</w:t>
      </w:r>
    </w:p>
    <w:p>
      <w:pPr>
        <w:pStyle w:val="ListBullet2"/>
      </w:pPr>
      <w:r>
        <w:t>Row confidence: High confidence</w:t>
      </w:r>
    </w:p>
    <w:p>
      <w:pPr>
        <w:pStyle w:val="ListBullet2"/>
      </w:pPr>
      <w:r>
        <w:t>Citation: 5.1.7 PRODUCT MANAGEMENT AND OVERSIGHT/KEY PERSONNEL · p.19</w:t>
      </w:r>
    </w:p>
    <w:p>
      <w:pPr>
        <w:pStyle w:val="ListBullet2"/>
      </w:pPr>
      <w:r>
        <w:t>Source document: EDGE PWS Draft.docx</w:t>
      </w:r>
    </w:p>
    <w:p>
      <w:pPr>
        <w:pStyle w:val="ListBullet2"/>
      </w:pPr>
      <w:r>
        <w:t>Section: 5.1.7 PRODUCT MANAGEMENT AND OVERSIGHT/KEY PERSONNEL</w:t>
      </w:r>
    </w:p>
    <w:p>
      <w:pPr>
        <w:pStyle w:val="ListBullet2"/>
      </w:pPr>
      <w:r>
        <w:t>Page: 19</w:t>
      </w:r>
    </w:p>
    <w:p>
      <w:pPr>
        <w:pStyle w:val="ListBullet2"/>
      </w:pPr>
      <w:r>
        <w:t>Relevant passage: The substitution or replacement of the personnel shall not occur within the first six months after the date of award.</w:t>
      </w:r>
    </w:p>
    <w:p>
      <w:pPr>
        <w:pStyle w:val="ListBullet2"/>
      </w:pPr>
      <w:r>
        <w:t>Evidence confidence: High confidence</w:t>
      </w:r>
    </w:p>
    <w:p>
      <w:pPr>
        <w:pStyle w:val="ListBullet"/>
      </w:pPr>
      <w:r>
        <w:rPr>
          <w:b/>
        </w:rPr>
        <w:t>Do not remove, replace, or add Key Personnel without a compelling reason and written notification to the Contracting Officer.</w:t>
      </w:r>
    </w:p>
    <w:p>
      <w:pPr>
        <w:pStyle w:val="ListBullet2"/>
      </w:pPr>
      <w:r>
        <w:t>Obligation: Required</w:t>
      </w:r>
    </w:p>
    <w:p>
      <w:pPr>
        <w:pStyle w:val="ListBullet2"/>
      </w:pPr>
      <w:r>
        <w:t>Applicability / trigger: When changing Key Personnel</w:t>
      </w:r>
    </w:p>
    <w:p>
      <w:pPr>
        <w:pStyle w:val="ListBullet2"/>
      </w:pPr>
      <w:r>
        <w:t>What to prepare: Key Personnel Resumes / Staffing Plan</w:t>
      </w:r>
    </w:p>
    <w:p>
      <w:pPr>
        <w:pStyle w:val="ListBullet2"/>
      </w:pPr>
      <w:r>
        <w:t>Row confidence: High confidence</w:t>
      </w:r>
    </w:p>
    <w:p>
      <w:pPr>
        <w:pStyle w:val="ListBullet2"/>
      </w:pPr>
      <w:r>
        <w:t>Citation: PRODUCT MANAGEMENT AND OVERSIGHT/KEY PERSONNEL</w:t>
      </w:r>
    </w:p>
    <w:p>
      <w:pPr>
        <w:pStyle w:val="ListBullet2"/>
      </w:pPr>
      <w:r>
        <w:t>Source document: EDGE PWS Draft.docx</w:t>
      </w:r>
    </w:p>
    <w:p>
      <w:pPr>
        <w:pStyle w:val="ListBullet2"/>
      </w:pPr>
      <w:r>
        <w:t>Section: PRODUCT MANAGEMENT AND OVERSIGHT/KEY PERSONNEL</w:t>
      </w:r>
    </w:p>
    <w:p>
      <w:pPr>
        <w:pStyle w:val="ListBullet2"/>
      </w:pPr>
      <w:r>
        <w:t>Relevant passage: Shall not be removed from the effort, replaced or added without a compelling reason and without written notification to the CO.</w:t>
      </w:r>
    </w:p>
    <w:p>
      <w:pPr>
        <w:pStyle w:val="ListBullet2"/>
      </w:pPr>
      <w:r>
        <w:t>Evidence confidence: High confidence</w:t>
      </w:r>
    </w:p>
    <w:p>
      <w:pPr>
        <w:pStyle w:val="ListBullet"/>
      </w:pPr>
      <w:r>
        <w:rPr>
          <w:b/>
        </w:rPr>
        <w:t>Immediately notify the CO/CS/COR/PM in writing of any Key Personnel changes. Proposed replacements must meet or exceed designated qualifications and be of substantially equal ability.</w:t>
      </w:r>
    </w:p>
    <w:p>
      <w:pPr>
        <w:pStyle w:val="ListBullet2"/>
      </w:pPr>
      <w:r>
        <w:t>Obligation: Required</w:t>
      </w:r>
    </w:p>
    <w:p>
      <w:pPr>
        <w:pStyle w:val="ListBullet2"/>
      </w:pPr>
      <w:r>
        <w:t>Applicability / trigger: If any change to Key Personnel becomes necessary</w:t>
      </w:r>
    </w:p>
    <w:p>
      <w:pPr>
        <w:pStyle w:val="ListBullet2"/>
      </w:pPr>
      <w:r>
        <w:t>Row confidence: High confidence</w:t>
      </w:r>
    </w:p>
    <w:p>
      <w:pPr>
        <w:pStyle w:val="ListBullet2"/>
      </w:pPr>
      <w:r>
        <w:t>Citation: PRODUCT MANAGEMENT AND OVERSIGHT/KEY PERSONNEL</w:t>
      </w:r>
    </w:p>
    <w:p>
      <w:pPr>
        <w:pStyle w:val="ListBullet2"/>
      </w:pPr>
      <w:r>
        <w:t>Source document: EDGE PWS Draft.docx</w:t>
      </w:r>
    </w:p>
    <w:p>
      <w:pPr>
        <w:pStyle w:val="ListBullet2"/>
      </w:pPr>
      <w:r>
        <w:t>Section: PRODUCT MANAGEMENT AND OVERSIGHT/KEY PERSONNEL</w:t>
      </w:r>
    </w:p>
    <w:p>
      <w:pPr>
        <w:pStyle w:val="ListBullet2"/>
      </w:pPr>
      <w:r>
        <w:t>Relevant passage: The Contractor shall immediately notify the CO/CS/COR/PM in writing. The proposed replacement personnel shall be of at least substantially equal ability and qualifications</w:t>
      </w:r>
    </w:p>
    <w:p>
      <w:pPr>
        <w:pStyle w:val="ListBullet2"/>
      </w:pPr>
      <w:r>
        <w:t>Evidence confidence: High confidence</w:t>
      </w:r>
    </w:p>
    <w:p>
      <w:pPr>
        <w:pStyle w:val="ListBullet"/>
      </w:pPr>
      <w:r>
        <w:rPr>
          <w:b/>
        </w:rPr>
        <w:t>PLACE OF PERFORMANCE A majority of the efforts under this contract shall be performed at Contractor facilities and work may be performed at remote locations with prior concurrence from the Contracting Officer’s Representative (COR).</w:t>
      </w:r>
    </w:p>
    <w:p>
      <w:pPr>
        <w:pStyle w:val="ListBullet2"/>
      </w:pPr>
      <w:r>
        <w:t>Obligation: If Applicable</w:t>
      </w:r>
    </w:p>
    <w:p>
      <w:pPr>
        <w:pStyle w:val="ListBullet2"/>
      </w:pPr>
      <w:r>
        <w:t>What to prepare: Staffing plan / resumes</w:t>
      </w:r>
    </w:p>
    <w:p>
      <w:pPr>
        <w:pStyle w:val="ListBullet2"/>
      </w:pPr>
      <w:r>
        <w:t>Row confidence: High confidence</w:t>
      </w:r>
    </w:p>
    <w:p>
      <w:pPr>
        <w:pStyle w:val="ListBullet2"/>
      </w:pPr>
      <w:r>
        <w:t>Citation: PLACE OF PERFORMANCE</w:t>
      </w:r>
    </w:p>
    <w:p>
      <w:pPr>
        <w:pStyle w:val="ListBullet2"/>
      </w:pPr>
      <w:r>
        <w:t>Source document: EDGE PWS Draft.docx</w:t>
      </w:r>
    </w:p>
    <w:p>
      <w:pPr>
        <w:pStyle w:val="ListBullet2"/>
      </w:pPr>
      <w:r>
        <w:t>Section: PLACE OF PERFORMANCE</w:t>
      </w:r>
    </w:p>
    <w:p>
      <w:pPr>
        <w:pStyle w:val="ListBullet2"/>
      </w:pPr>
      <w:r>
        <w:t>Relevant passage: PLACE OF PERFORMANCE A majority of the efforts under this contract shall be performed at Contractor facilities and work may be performed at remote locations with prior concurrence from the Contracting Officer’s Representative (COR).</w:t>
      </w:r>
    </w:p>
    <w:p>
      <w:pPr>
        <w:pStyle w:val="ListBullet2"/>
      </w:pPr>
      <w:r>
        <w:t>Evidence confidence: High confidence</w:t>
      </w:r>
    </w:p>
    <w:p>
      <w:pPr>
        <w:pStyle w:val="Heading3"/>
      </w:pPr>
      <w:r>
        <w:t>Submission</w:t>
      </w:r>
    </w:p>
    <w:p>
      <w:pPr>
        <w:pStyle w:val="ListBullet"/>
      </w:pPr>
      <w:r>
        <w:rPr>
          <w:b/>
        </w:rPr>
        <w:t>Submit RFI response electronically via email by 3:00 PM EDT on March 25, 2026.</w:t>
      </w:r>
    </w:p>
    <w:p>
      <w:pPr>
        <w:pStyle w:val="ListBullet2"/>
      </w:pPr>
      <w:r>
        <w:t>Obligation: Required</w:t>
      </w:r>
    </w:p>
    <w:p>
      <w:pPr>
        <w:pStyle w:val="ListBullet2"/>
      </w:pPr>
      <w:r>
        <w:t>What to prepare: Email Submission</w:t>
      </w:r>
    </w:p>
    <w:p>
      <w:pPr>
        <w:pStyle w:val="ListBullet2"/>
      </w:pPr>
      <w:r>
        <w:t>Row confidence: High confidence</w:t>
      </w:r>
    </w:p>
    <w:p>
      <w:pPr>
        <w:pStyle w:val="ListBullet2"/>
      </w:pPr>
      <w:r>
        <w:t>Citation: RFI Response Instructions · p.2</w:t>
      </w:r>
    </w:p>
    <w:p>
      <w:pPr>
        <w:pStyle w:val="ListBullet2"/>
      </w:pPr>
      <w:r>
        <w:t>Source document: EDGE RFI 36C10B26Q0245.docx</w:t>
      </w:r>
    </w:p>
    <w:p>
      <w:pPr>
        <w:pStyle w:val="ListBullet2"/>
      </w:pPr>
      <w:r>
        <w:t>Section: RFI Response Instructions</w:t>
      </w:r>
    </w:p>
    <w:p>
      <w:pPr>
        <w:pStyle w:val="ListBullet2"/>
      </w:pPr>
      <w:r>
        <w:t>Page: 2</w:t>
      </w:r>
    </w:p>
    <w:p>
      <w:pPr>
        <w:pStyle w:val="ListBullet2"/>
      </w:pPr>
      <w:r>
        <w:t>Relevant passage: Responses to this RFI shall be submitted electronically by 3:00 PM Eastern Daylight Time, March 25, 2026 via email the Technology Acquisition Center (TAC) points of contact</w:t>
      </w:r>
    </w:p>
    <w:p>
      <w:pPr>
        <w:pStyle w:val="ListBullet2"/>
      </w:pPr>
      <w:r>
        <w:t>Evidence confidence: High confidence</w:t>
      </w:r>
    </w:p>
    <w:p>
      <w:pPr>
        <w:pStyle w:val="Heading3"/>
      </w:pPr>
      <w:r>
        <w:t>Pricing</w:t>
      </w:r>
    </w:p>
    <w:p>
      <w:pPr>
        <w:pStyle w:val="ListBullet"/>
      </w:pPr>
      <w:r>
        <w:rPr>
          <w:b/>
        </w:rPr>
        <w:t>Contractor travel within the local commuting area will not be reimbursed. The Contractor shall provide cost estimates with each travel request to the COR.</w:t>
      </w:r>
    </w:p>
    <w:p>
      <w:pPr>
        <w:pStyle w:val="ListBullet2"/>
      </w:pPr>
      <w:r>
        <w:t>Obligation: Required</w:t>
      </w:r>
    </w:p>
    <w:p>
      <w:pPr>
        <w:pStyle w:val="ListBullet2"/>
      </w:pPr>
      <w:r>
        <w:t>What to prepare: Pricing table / price proposal</w:t>
      </w:r>
    </w:p>
    <w:p>
      <w:pPr>
        <w:pStyle w:val="ListBullet2"/>
      </w:pPr>
      <w:r>
        <w:t>Row confidence: High confidence</w:t>
      </w:r>
    </w:p>
    <w:p>
      <w:pPr>
        <w:pStyle w:val="ListBullet2"/>
      </w:pPr>
      <w:r>
        <w:t>Citation: Pricing</w:t>
      </w:r>
    </w:p>
    <w:p>
      <w:pPr>
        <w:pStyle w:val="ListBullet2"/>
      </w:pPr>
      <w:r>
        <w:t>Source document: EDGE PWS Draft.docx</w:t>
      </w:r>
    </w:p>
    <w:p>
      <w:pPr>
        <w:pStyle w:val="ListBullet2"/>
      </w:pPr>
      <w:r>
        <w:t>Section: Pricing</w:t>
      </w:r>
    </w:p>
    <w:p>
      <w:pPr>
        <w:pStyle w:val="ListBullet2"/>
      </w:pPr>
      <w:r>
        <w:t>Relevant passage: Contractor travel within the local commuting area will not be reimbursed. The Contractor shall provide cost estimates with each travel request to the COR.</w:t>
      </w:r>
    </w:p>
    <w:p>
      <w:pPr>
        <w:pStyle w:val="ListBullet2"/>
      </w:pPr>
      <w:r>
        <w:t>Evidence confidence: High confidence</w:t>
      </w:r>
    </w:p>
    <w:p>
      <w:pPr>
        <w:pStyle w:val="Heading3"/>
      </w:pPr>
      <w:r>
        <w:t>Schedule</w:t>
      </w:r>
    </w:p>
    <w:p>
      <w:pPr>
        <w:pStyle w:val="ListBullet"/>
      </w:pPr>
      <w:r>
        <w:rPr>
          <w:b/>
        </w:rPr>
        <w:t>Submit the proposal by 2026-03-25.</w:t>
      </w:r>
    </w:p>
    <w:p>
      <w:pPr>
        <w:pStyle w:val="ListBullet2"/>
      </w:pPr>
      <w:r>
        <w:t>Obligation: Required</w:t>
      </w:r>
    </w:p>
    <w:p>
      <w:pPr>
        <w:pStyle w:val="ListBullet2"/>
      </w:pPr>
      <w:r>
        <w:t>What to prepare: Complete proposal submission</w:t>
      </w:r>
    </w:p>
    <w:p>
      <w:pPr>
        <w:pStyle w:val="ListBullet2"/>
      </w:pPr>
      <w:r>
        <w:t>Row confidence: High confidence</w:t>
      </w:r>
    </w:p>
    <w:p>
      <w:pPr>
        <w:pStyle w:val="ListBullet2"/>
      </w:pPr>
      <w:r>
        <w:t>Citation: Schedule</w:t>
      </w:r>
    </w:p>
    <w:p>
      <w:pPr>
        <w:pStyle w:val="ListBullet2"/>
      </w:pPr>
      <w:r>
        <w:t>Source document: DA10--Enterprise Digital Government Enablement (EDGE) 36C10B26Q0245</w:t>
      </w:r>
    </w:p>
    <w:p>
      <w:pPr>
        <w:pStyle w:val="ListBullet2"/>
      </w:pPr>
      <w:r>
        <w:t>Section: Schedule</w:t>
      </w:r>
    </w:p>
    <w:p>
      <w:pPr>
        <w:pStyle w:val="ListBullet2"/>
      </w:pPr>
      <w:r>
        <w:t>Relevant passage: 36C10B26Q0245 See attached RFI documents. Mario Awad &lt;Mario.Awad@va.gov&gt; Published date: 2026-03-10 Proposal due date: 2026-03-25 date: 2026-03-25</w:t>
      </w:r>
    </w:p>
    <w:p>
      <w:pPr>
        <w:pStyle w:val="ListBullet2"/>
      </w:pPr>
      <w:r>
        <w:t>Evidence confidence: High confidence</w:t>
      </w:r>
    </w:p>
    <w:p>
      <w:pPr>
        <w:pStyle w:val="Heading3"/>
      </w:pPr>
      <w:r>
        <w:t>Other important requirements</w:t>
      </w:r>
    </w:p>
    <w:p>
      <w:pPr>
        <w:pStyle w:val="ListBullet"/>
      </w:pPr>
      <w:r>
        <w:rPr>
          <w:b/>
        </w:rPr>
        <w:t>Comply with 508 Chapter 2 Scoping Requirements for all delivered electronic ICT and content.</w:t>
      </w:r>
    </w:p>
    <w:p>
      <w:pPr>
        <w:pStyle w:val="ListBullet2"/>
      </w:pPr>
      <w:r>
        <w:t>Obligation: Required</w:t>
      </w:r>
    </w:p>
    <w:p>
      <w:pPr>
        <w:pStyle w:val="ListBullet2"/>
      </w:pPr>
      <w:r>
        <w:t>Row confidence: High confidence</w:t>
      </w:r>
    </w:p>
    <w:p>
      <w:pPr>
        <w:pStyle w:val="ListBullet2"/>
      </w:pPr>
      <w:r>
        <w:t>Citation: ADDENDUM A – ADDITIONAL VA REQUIREMENTS, CONSOLIDATED · p.79</w:t>
      </w:r>
    </w:p>
    <w:p>
      <w:pPr>
        <w:pStyle w:val="ListBullet2"/>
      </w:pPr>
      <w:r>
        <w:t>Source document: EDGE PWS Draft.docx</w:t>
      </w:r>
    </w:p>
    <w:p>
      <w:pPr>
        <w:pStyle w:val="ListBullet2"/>
      </w:pPr>
      <w:r>
        <w:t>Section: ADDENDUM A – ADDITIONAL VA REQUIREMENTS, CONSOLIDATED</w:t>
      </w:r>
    </w:p>
    <w:p>
      <w:pPr>
        <w:pStyle w:val="ListBullet2"/>
      </w:pPr>
      <w:r>
        <w:t>Page: 79</w:t>
      </w:r>
    </w:p>
    <w:p>
      <w:pPr>
        <w:pStyle w:val="ListBullet2"/>
      </w:pPr>
      <w:r>
        <w:t>Relevant passage: The Contractor shall comply with “508 Chapter 2: Scoping Requirements” for all electronic ICT and content delivered under this contract.</w:t>
      </w:r>
    </w:p>
    <w:p>
      <w:pPr>
        <w:pStyle w:val="ListBullet2"/>
      </w:pPr>
      <w:r>
        <w:t>Evidence confidence: High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